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9692F" w14:textId="77777777" w:rsidR="00000000" w:rsidRDefault="005D6F05">
      <w:pPr>
        <w:rPr>
          <w:rFonts w:hint="eastAsia"/>
          <w:b/>
          <w:sz w:val="28"/>
          <w:szCs w:val="28"/>
        </w:rPr>
      </w:pPr>
      <w:r>
        <w:rPr>
          <w:rFonts w:ascii="黑体" w:eastAsia="黑体" w:hAnsi="黑体" w:cs="黑体" w:hint="eastAsia"/>
          <w:bCs/>
          <w:sz w:val="28"/>
          <w:szCs w:val="28"/>
        </w:rPr>
        <w:t>附件</w:t>
      </w:r>
      <w:r>
        <w:rPr>
          <w:rFonts w:ascii="黑体" w:eastAsia="黑体" w:hAnsi="黑体" w:cs="黑体" w:hint="eastAsia"/>
          <w:bCs/>
          <w:sz w:val="28"/>
          <w:szCs w:val="28"/>
        </w:rPr>
        <w:t>2</w:t>
      </w:r>
      <w:r>
        <w:rPr>
          <w:rFonts w:ascii="黑体" w:eastAsia="黑体" w:hAnsi="黑体" w:cs="黑体" w:hint="eastAsia"/>
          <w:bCs/>
          <w:sz w:val="28"/>
          <w:szCs w:val="28"/>
        </w:rPr>
        <w:t xml:space="preserve"> </w:t>
      </w:r>
      <w:r>
        <w:rPr>
          <w:rFonts w:ascii="黑体" w:eastAsia="黑体" w:hAnsi="黑体" w:cs="黑体" w:hint="eastAsia"/>
          <w:b/>
          <w:sz w:val="28"/>
          <w:szCs w:val="28"/>
        </w:rPr>
        <w:t xml:space="preserve"> </w:t>
      </w:r>
      <w:r>
        <w:rPr>
          <w:rFonts w:hint="eastAsia"/>
          <w:b/>
          <w:sz w:val="28"/>
          <w:szCs w:val="28"/>
        </w:rPr>
        <w:t xml:space="preserve">                     </w:t>
      </w:r>
    </w:p>
    <w:p w14:paraId="34D52650" w14:textId="77777777" w:rsidR="00000000" w:rsidRDefault="005D6F05">
      <w:pPr>
        <w:rPr>
          <w:rFonts w:hint="eastAsia"/>
          <w:b/>
          <w:sz w:val="28"/>
          <w:szCs w:val="28"/>
        </w:rPr>
      </w:pPr>
    </w:p>
    <w:p w14:paraId="702B96AA" w14:textId="77777777" w:rsidR="00000000" w:rsidRDefault="005D6F05">
      <w:pPr>
        <w:spacing w:line="720" w:lineRule="auto"/>
        <w:jc w:val="center"/>
        <w:rPr>
          <w:rFonts w:hint="eastAsia"/>
          <w:b/>
          <w:sz w:val="52"/>
          <w:szCs w:val="52"/>
        </w:rPr>
      </w:pPr>
    </w:p>
    <w:p w14:paraId="533FDC29" w14:textId="77777777" w:rsidR="00000000" w:rsidRDefault="005D6F05">
      <w:pPr>
        <w:spacing w:line="720" w:lineRule="auto"/>
        <w:jc w:val="center"/>
        <w:rPr>
          <w:rFonts w:hint="eastAsia"/>
          <w:b/>
          <w:sz w:val="52"/>
          <w:szCs w:val="52"/>
        </w:rPr>
      </w:pPr>
      <w:r>
        <w:rPr>
          <w:rFonts w:hint="eastAsia"/>
          <w:b/>
          <w:spacing w:val="-23"/>
          <w:sz w:val="52"/>
          <w:szCs w:val="52"/>
        </w:rPr>
        <w:t>“燃气杯”第六届</w:t>
      </w:r>
      <w:r>
        <w:rPr>
          <w:rFonts w:hint="eastAsia"/>
          <w:b/>
          <w:spacing w:val="-23"/>
          <w:sz w:val="52"/>
          <w:szCs w:val="52"/>
        </w:rPr>
        <w:t>燃气行业职业技能竞赛</w:t>
      </w:r>
      <w:r>
        <w:rPr>
          <w:rFonts w:hint="eastAsia"/>
          <w:b/>
          <w:sz w:val="52"/>
          <w:szCs w:val="52"/>
        </w:rPr>
        <w:t>《燃气管网运行工》工种</w:t>
      </w:r>
    </w:p>
    <w:p w14:paraId="53EDFA05" w14:textId="77777777" w:rsidR="00000000" w:rsidRDefault="005D6F05">
      <w:pPr>
        <w:spacing w:line="720" w:lineRule="auto"/>
        <w:jc w:val="center"/>
        <w:rPr>
          <w:rFonts w:hint="eastAsia"/>
          <w:b/>
          <w:sz w:val="52"/>
          <w:szCs w:val="52"/>
        </w:rPr>
      </w:pPr>
    </w:p>
    <w:p w14:paraId="6B9D6595" w14:textId="77777777" w:rsidR="00000000" w:rsidRDefault="005D6F05">
      <w:pPr>
        <w:spacing w:line="720" w:lineRule="auto"/>
        <w:jc w:val="center"/>
        <w:rPr>
          <w:rFonts w:hint="eastAsia"/>
          <w:b/>
          <w:sz w:val="52"/>
          <w:szCs w:val="52"/>
        </w:rPr>
      </w:pPr>
      <w:r>
        <w:rPr>
          <w:rFonts w:hint="eastAsia"/>
          <w:b/>
          <w:sz w:val="52"/>
          <w:szCs w:val="52"/>
        </w:rPr>
        <w:t>技</w:t>
      </w:r>
    </w:p>
    <w:p w14:paraId="104F082F" w14:textId="77777777" w:rsidR="00000000" w:rsidRDefault="005D6F05">
      <w:pPr>
        <w:spacing w:line="720" w:lineRule="auto"/>
        <w:jc w:val="center"/>
        <w:rPr>
          <w:rFonts w:hint="eastAsia"/>
          <w:b/>
          <w:sz w:val="52"/>
          <w:szCs w:val="52"/>
        </w:rPr>
      </w:pPr>
      <w:r>
        <w:rPr>
          <w:rFonts w:hint="eastAsia"/>
          <w:b/>
          <w:sz w:val="52"/>
          <w:szCs w:val="52"/>
        </w:rPr>
        <w:t>术</w:t>
      </w:r>
    </w:p>
    <w:p w14:paraId="42F99AB6" w14:textId="77777777" w:rsidR="00000000" w:rsidRDefault="005D6F05">
      <w:pPr>
        <w:spacing w:line="720" w:lineRule="auto"/>
        <w:jc w:val="center"/>
        <w:rPr>
          <w:rFonts w:hint="eastAsia"/>
          <w:b/>
          <w:sz w:val="52"/>
          <w:szCs w:val="52"/>
        </w:rPr>
      </w:pPr>
      <w:r>
        <w:rPr>
          <w:rFonts w:hint="eastAsia"/>
          <w:b/>
          <w:sz w:val="52"/>
          <w:szCs w:val="52"/>
        </w:rPr>
        <w:t>方</w:t>
      </w:r>
    </w:p>
    <w:p w14:paraId="7CB11553" w14:textId="77777777" w:rsidR="00000000" w:rsidRDefault="005D6F05">
      <w:pPr>
        <w:spacing w:line="720" w:lineRule="auto"/>
        <w:jc w:val="center"/>
        <w:rPr>
          <w:rFonts w:hint="eastAsia"/>
          <w:b/>
          <w:sz w:val="52"/>
          <w:szCs w:val="52"/>
        </w:rPr>
      </w:pPr>
      <w:r>
        <w:rPr>
          <w:rFonts w:hint="eastAsia"/>
          <w:b/>
          <w:sz w:val="52"/>
          <w:szCs w:val="52"/>
        </w:rPr>
        <w:t>案</w:t>
      </w:r>
    </w:p>
    <w:p w14:paraId="308C0FDB" w14:textId="77777777" w:rsidR="00000000" w:rsidRDefault="005D6F05">
      <w:pPr>
        <w:spacing w:line="720" w:lineRule="auto"/>
        <w:rPr>
          <w:rFonts w:hint="eastAsia"/>
          <w:b/>
          <w:sz w:val="28"/>
          <w:szCs w:val="28"/>
        </w:rPr>
      </w:pPr>
      <w:r>
        <w:rPr>
          <w:rFonts w:hint="eastAsia"/>
          <w:b/>
          <w:sz w:val="28"/>
          <w:szCs w:val="28"/>
        </w:rPr>
        <w:t xml:space="preserve"> </w:t>
      </w:r>
    </w:p>
    <w:p w14:paraId="08492465" w14:textId="77777777" w:rsidR="00000000" w:rsidRDefault="005D6F05">
      <w:pPr>
        <w:spacing w:line="720" w:lineRule="auto"/>
        <w:rPr>
          <w:rFonts w:hint="eastAsia"/>
          <w:b/>
          <w:sz w:val="28"/>
          <w:szCs w:val="28"/>
        </w:rPr>
      </w:pPr>
    </w:p>
    <w:p w14:paraId="7905F661" w14:textId="77777777" w:rsidR="00000000" w:rsidRDefault="005D6F05">
      <w:pPr>
        <w:spacing w:line="720" w:lineRule="auto"/>
        <w:rPr>
          <w:rFonts w:hint="eastAsia"/>
          <w:b/>
          <w:sz w:val="28"/>
          <w:szCs w:val="28"/>
        </w:rPr>
      </w:pPr>
    </w:p>
    <w:p w14:paraId="74C9D036" w14:textId="77777777" w:rsidR="00000000" w:rsidRDefault="005D6F05">
      <w:pPr>
        <w:spacing w:line="720" w:lineRule="auto"/>
        <w:jc w:val="center"/>
        <w:rPr>
          <w:rFonts w:hint="eastAsia"/>
          <w:b/>
          <w:sz w:val="28"/>
          <w:szCs w:val="28"/>
        </w:rPr>
      </w:pPr>
      <w:r>
        <w:rPr>
          <w:rFonts w:hint="eastAsia"/>
          <w:b/>
          <w:sz w:val="28"/>
          <w:szCs w:val="28"/>
        </w:rPr>
        <w:t>第六届</w:t>
      </w:r>
      <w:r>
        <w:rPr>
          <w:rFonts w:hint="eastAsia"/>
          <w:b/>
          <w:sz w:val="28"/>
          <w:szCs w:val="28"/>
        </w:rPr>
        <w:t>燃气行业职业技能竞赛组委会</w:t>
      </w:r>
    </w:p>
    <w:p w14:paraId="7D4593E3" w14:textId="77777777" w:rsidR="00000000" w:rsidRDefault="005D6F05">
      <w:pPr>
        <w:spacing w:line="720" w:lineRule="auto"/>
        <w:jc w:val="center"/>
        <w:rPr>
          <w:sz w:val="28"/>
          <w:szCs w:val="28"/>
        </w:rPr>
      </w:pPr>
      <w:r>
        <w:rPr>
          <w:rFonts w:hint="eastAsia"/>
          <w:b/>
          <w:sz w:val="28"/>
          <w:szCs w:val="28"/>
        </w:rPr>
        <w:t>202</w:t>
      </w:r>
      <w:r>
        <w:rPr>
          <w:rFonts w:hint="eastAsia"/>
          <w:b/>
          <w:sz w:val="28"/>
          <w:szCs w:val="28"/>
        </w:rPr>
        <w:t>6</w:t>
      </w:r>
      <w:r>
        <w:rPr>
          <w:rFonts w:hint="eastAsia"/>
          <w:b/>
          <w:sz w:val="28"/>
          <w:szCs w:val="28"/>
        </w:rPr>
        <w:t>年</w:t>
      </w:r>
      <w:r>
        <w:rPr>
          <w:rFonts w:hint="eastAsia"/>
          <w:b/>
          <w:sz w:val="28"/>
          <w:szCs w:val="28"/>
        </w:rPr>
        <w:t>0</w:t>
      </w:r>
      <w:r>
        <w:rPr>
          <w:rFonts w:hint="eastAsia"/>
          <w:b/>
          <w:sz w:val="28"/>
          <w:szCs w:val="28"/>
        </w:rPr>
        <w:t>1</w:t>
      </w:r>
      <w:r>
        <w:rPr>
          <w:rFonts w:hint="eastAsia"/>
          <w:b/>
          <w:sz w:val="28"/>
          <w:szCs w:val="28"/>
        </w:rPr>
        <w:t>月</w:t>
      </w:r>
    </w:p>
    <w:p w14:paraId="7147576F" w14:textId="77777777" w:rsidR="00000000" w:rsidRDefault="005D6F05">
      <w:pPr>
        <w:spacing w:line="440" w:lineRule="exact"/>
        <w:ind w:firstLineChars="200" w:firstLine="562"/>
        <w:jc w:val="center"/>
        <w:rPr>
          <w:rFonts w:hint="eastAsia"/>
          <w:b/>
          <w:sz w:val="28"/>
          <w:szCs w:val="28"/>
        </w:rPr>
      </w:pPr>
    </w:p>
    <w:p w14:paraId="58F233C9" w14:textId="77777777" w:rsidR="00000000" w:rsidRDefault="005D6F05">
      <w:pPr>
        <w:spacing w:line="440" w:lineRule="exact"/>
        <w:rPr>
          <w:rFonts w:hint="eastAsia"/>
          <w:b/>
          <w:sz w:val="28"/>
          <w:szCs w:val="28"/>
        </w:rPr>
        <w:sectPr w:rsidR="00000000">
          <w:headerReference w:type="default" r:id="rId7"/>
          <w:footerReference w:type="default" r:id="rId8"/>
          <w:pgSz w:w="11906" w:h="16838"/>
          <w:pgMar w:top="1440" w:right="1689" w:bottom="1440" w:left="1689" w:header="851" w:footer="992" w:gutter="0"/>
          <w:cols w:space="720"/>
          <w:docGrid w:type="lines" w:linePitch="312"/>
        </w:sectPr>
      </w:pPr>
    </w:p>
    <w:p w14:paraId="5EB9869A" w14:textId="77777777" w:rsidR="00000000" w:rsidRDefault="005D6F05">
      <w:pPr>
        <w:spacing w:line="440" w:lineRule="exact"/>
        <w:rPr>
          <w:rFonts w:hint="eastAsia"/>
          <w:b/>
          <w:sz w:val="28"/>
          <w:szCs w:val="28"/>
        </w:rPr>
      </w:pPr>
    </w:p>
    <w:p w14:paraId="0E6DA0F5" w14:textId="77777777" w:rsidR="00000000" w:rsidRDefault="005D6F05">
      <w:pPr>
        <w:spacing w:line="560" w:lineRule="exact"/>
        <w:jc w:val="center"/>
        <w:rPr>
          <w:rFonts w:ascii="黑体" w:eastAsia="黑体" w:hAnsi="黑体" w:cs="黑体" w:hint="eastAsia"/>
          <w:b/>
          <w:sz w:val="44"/>
          <w:szCs w:val="44"/>
        </w:rPr>
      </w:pPr>
      <w:r>
        <w:rPr>
          <w:rFonts w:ascii="黑体" w:eastAsia="黑体" w:hAnsi="黑体" w:cs="黑体" w:hint="eastAsia"/>
          <w:b/>
          <w:sz w:val="44"/>
          <w:szCs w:val="44"/>
        </w:rPr>
        <w:t>《燃气管网运行工》竞赛技术方案</w:t>
      </w:r>
    </w:p>
    <w:p w14:paraId="1EC496C5" w14:textId="77777777" w:rsidR="00000000" w:rsidRDefault="005D6F05">
      <w:pPr>
        <w:spacing w:line="560" w:lineRule="exact"/>
        <w:ind w:firstLineChars="200" w:firstLine="883"/>
        <w:jc w:val="center"/>
        <w:rPr>
          <w:rFonts w:ascii="黑体" w:eastAsia="黑体" w:hAnsi="黑体" w:cs="黑体" w:hint="eastAsia"/>
          <w:b/>
          <w:sz w:val="44"/>
          <w:szCs w:val="44"/>
        </w:rPr>
      </w:pPr>
    </w:p>
    <w:p w14:paraId="76D8CD25" w14:textId="77777777" w:rsidR="00000000" w:rsidRDefault="005D6F05">
      <w:pPr>
        <w:spacing w:line="560" w:lineRule="exact"/>
        <w:ind w:left="20" w:firstLineChars="200" w:firstLine="640"/>
        <w:rPr>
          <w:rFonts w:ascii="黑体" w:eastAsia="黑体" w:hAnsi="黑体" w:cs="黑体" w:hint="eastAsia"/>
          <w:bCs/>
          <w:sz w:val="32"/>
          <w:szCs w:val="32"/>
        </w:rPr>
      </w:pPr>
      <w:r>
        <w:rPr>
          <w:rFonts w:ascii="黑体" w:eastAsia="黑体" w:hAnsi="黑体" w:cs="黑体" w:hint="eastAsia"/>
          <w:bCs/>
          <w:sz w:val="32"/>
          <w:szCs w:val="32"/>
        </w:rPr>
        <w:t>一、</w:t>
      </w:r>
      <w:r>
        <w:rPr>
          <w:rFonts w:ascii="黑体" w:eastAsia="黑体" w:hAnsi="黑体" w:cs="黑体" w:hint="eastAsia"/>
          <w:bCs/>
          <w:sz w:val="32"/>
          <w:szCs w:val="32"/>
        </w:rPr>
        <w:t>竞赛项目名称</w:t>
      </w:r>
    </w:p>
    <w:p w14:paraId="7642EC84" w14:textId="77777777" w:rsidR="00000000" w:rsidRDefault="005D6F05">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“燃气杯”第六届燃气行业</w:t>
      </w:r>
      <w:r>
        <w:rPr>
          <w:rFonts w:ascii="仿宋" w:eastAsia="仿宋" w:hAnsi="仿宋" w:cs="仿宋" w:hint="eastAsia"/>
          <w:sz w:val="32"/>
          <w:szCs w:val="32"/>
        </w:rPr>
        <w:t>职业技能</w:t>
      </w:r>
      <w:r>
        <w:rPr>
          <w:rFonts w:ascii="仿宋" w:eastAsia="仿宋" w:hAnsi="仿宋" w:cs="仿宋" w:hint="eastAsia"/>
          <w:sz w:val="32"/>
          <w:szCs w:val="32"/>
        </w:rPr>
        <w:t>竞赛</w:t>
      </w:r>
      <w:r>
        <w:rPr>
          <w:rFonts w:ascii="仿宋" w:eastAsia="仿宋" w:hAnsi="仿宋" w:cs="仿宋" w:hint="eastAsia"/>
          <w:sz w:val="32"/>
          <w:szCs w:val="32"/>
        </w:rPr>
        <w:t>燃气管网运行工种竞赛项目</w:t>
      </w:r>
      <w:r>
        <w:rPr>
          <w:rFonts w:ascii="仿宋" w:eastAsia="仿宋" w:hAnsi="仿宋" w:cs="仿宋" w:hint="eastAsia"/>
          <w:sz w:val="32"/>
          <w:szCs w:val="32"/>
        </w:rPr>
        <w:t>。</w:t>
      </w:r>
    </w:p>
    <w:p w14:paraId="00786956" w14:textId="77777777" w:rsidR="00000000" w:rsidRDefault="005D6F05">
      <w:pPr>
        <w:spacing w:line="560" w:lineRule="exact"/>
        <w:ind w:firstLineChars="200" w:firstLine="640"/>
        <w:rPr>
          <w:rFonts w:ascii="黑体" w:eastAsia="黑体" w:hAnsi="黑体" w:cs="黑体" w:hint="eastAsia"/>
          <w:bCs/>
          <w:sz w:val="32"/>
          <w:szCs w:val="32"/>
        </w:rPr>
      </w:pPr>
      <w:r>
        <w:rPr>
          <w:rFonts w:ascii="黑体" w:eastAsia="黑体" w:hAnsi="黑体" w:cs="黑体" w:hint="eastAsia"/>
          <w:bCs/>
          <w:sz w:val="32"/>
          <w:szCs w:val="32"/>
        </w:rPr>
        <w:t>二、竞赛标准</w:t>
      </w:r>
    </w:p>
    <w:p w14:paraId="266DB294" w14:textId="77777777" w:rsidR="00000000" w:rsidRDefault="005D6F05">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本次竞赛标准参考了以下内容：</w:t>
      </w:r>
    </w:p>
    <w:p w14:paraId="5968A34B" w14:textId="77777777" w:rsidR="00000000" w:rsidRDefault="005D6F05">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w:t>
      </w:r>
      <w:r>
        <w:rPr>
          <w:rFonts w:ascii="仿宋" w:eastAsia="仿宋" w:hAnsi="仿宋" w:cs="仿宋" w:hint="eastAsia"/>
          <w:sz w:val="32"/>
          <w:szCs w:val="32"/>
        </w:rPr>
        <w:t>现阶段我国燃气行业生产运营技术发展现状</w:t>
      </w:r>
      <w:r>
        <w:rPr>
          <w:rFonts w:ascii="仿宋" w:eastAsia="仿宋" w:hAnsi="仿宋" w:cs="仿宋" w:hint="eastAsia"/>
          <w:sz w:val="32"/>
          <w:szCs w:val="32"/>
        </w:rPr>
        <w:t>；</w:t>
      </w:r>
      <w:r>
        <w:rPr>
          <w:rFonts w:ascii="仿宋" w:eastAsia="仿宋" w:hAnsi="仿宋" w:cs="仿宋" w:hint="eastAsia"/>
          <w:sz w:val="32"/>
          <w:szCs w:val="32"/>
        </w:rPr>
        <w:t xml:space="preserve">   </w:t>
      </w:r>
    </w:p>
    <w:p w14:paraId="1E4D5D30" w14:textId="77777777" w:rsidR="00000000" w:rsidRDefault="005D6F05">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w:t>
      </w:r>
      <w:r>
        <w:rPr>
          <w:rFonts w:ascii="仿宋" w:eastAsia="仿宋" w:hAnsi="仿宋" w:cs="仿宋" w:hint="eastAsia"/>
          <w:sz w:val="32"/>
          <w:szCs w:val="32"/>
        </w:rPr>
        <w:t>现阶段我国城市燃气行业“燃气管网运行工”实际工作内容</w:t>
      </w:r>
      <w:r>
        <w:rPr>
          <w:rFonts w:ascii="仿宋" w:eastAsia="仿宋" w:hAnsi="仿宋" w:cs="仿宋" w:hint="eastAsia"/>
          <w:sz w:val="32"/>
          <w:szCs w:val="32"/>
        </w:rPr>
        <w:t>；</w:t>
      </w:r>
    </w:p>
    <w:p w14:paraId="18FCA9A5" w14:textId="77777777" w:rsidR="00000000" w:rsidRDefault="005D6F05">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w:t>
      </w:r>
      <w:r>
        <w:rPr>
          <w:rFonts w:ascii="仿宋" w:eastAsia="仿宋" w:hAnsi="仿宋" w:cs="仿宋" w:hint="eastAsia"/>
          <w:sz w:val="32"/>
          <w:szCs w:val="32"/>
        </w:rPr>
        <w:t>《燃气工程项目规范》</w:t>
      </w:r>
      <w:r>
        <w:rPr>
          <w:rFonts w:ascii="仿宋" w:eastAsia="仿宋" w:hAnsi="仿宋" w:cs="仿宋" w:hint="eastAsia"/>
          <w:sz w:val="32"/>
          <w:szCs w:val="32"/>
        </w:rPr>
        <w:t>GB55009</w:t>
      </w:r>
      <w:r>
        <w:rPr>
          <w:rFonts w:ascii="仿宋" w:eastAsia="仿宋" w:hAnsi="仿宋" w:cs="仿宋" w:hint="eastAsia"/>
          <w:sz w:val="32"/>
          <w:szCs w:val="32"/>
        </w:rPr>
        <w:t>-2021</w:t>
      </w:r>
      <w:r>
        <w:rPr>
          <w:rFonts w:ascii="仿宋" w:eastAsia="仿宋" w:hAnsi="仿宋" w:cs="仿宋" w:hint="eastAsia"/>
          <w:sz w:val="32"/>
          <w:szCs w:val="32"/>
        </w:rPr>
        <w:t>；</w:t>
      </w:r>
    </w:p>
    <w:p w14:paraId="3004E30D" w14:textId="77777777" w:rsidR="00000000" w:rsidRDefault="005D6F05">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4.</w:t>
      </w:r>
      <w:r>
        <w:rPr>
          <w:rFonts w:ascii="仿宋" w:eastAsia="仿宋" w:hAnsi="仿宋" w:cs="仿宋" w:hint="eastAsia"/>
          <w:sz w:val="32"/>
          <w:szCs w:val="32"/>
        </w:rPr>
        <w:t>《城镇燃气设施运行、维护和抢修安全技术规程》</w:t>
      </w:r>
      <w:r>
        <w:rPr>
          <w:rFonts w:ascii="仿宋" w:eastAsia="仿宋" w:hAnsi="仿宋" w:cs="仿宋" w:hint="eastAsia"/>
          <w:sz w:val="32"/>
          <w:szCs w:val="32"/>
        </w:rPr>
        <w:t>GBT51474</w:t>
      </w:r>
      <w:r>
        <w:rPr>
          <w:rFonts w:ascii="仿宋" w:eastAsia="仿宋" w:hAnsi="仿宋" w:cs="仿宋" w:hint="eastAsia"/>
          <w:sz w:val="32"/>
          <w:szCs w:val="32"/>
        </w:rPr>
        <w:t>-20</w:t>
      </w:r>
      <w:r>
        <w:rPr>
          <w:rFonts w:ascii="仿宋" w:eastAsia="仿宋" w:hAnsi="仿宋" w:cs="仿宋" w:hint="eastAsia"/>
          <w:sz w:val="32"/>
          <w:szCs w:val="32"/>
        </w:rPr>
        <w:t>25</w:t>
      </w:r>
      <w:r>
        <w:rPr>
          <w:rFonts w:ascii="仿宋" w:eastAsia="仿宋" w:hAnsi="仿宋" w:cs="仿宋" w:hint="eastAsia"/>
          <w:sz w:val="32"/>
          <w:szCs w:val="32"/>
        </w:rPr>
        <w:t>；</w:t>
      </w:r>
    </w:p>
    <w:p w14:paraId="468747D5" w14:textId="77777777" w:rsidR="00000000" w:rsidRDefault="005D6F05">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5.</w:t>
      </w:r>
      <w:r>
        <w:rPr>
          <w:rFonts w:ascii="仿宋" w:eastAsia="仿宋" w:hAnsi="仿宋" w:cs="仿宋" w:hint="eastAsia"/>
          <w:sz w:val="32"/>
          <w:szCs w:val="32"/>
        </w:rPr>
        <w:t>《城镇燃气设计规范》</w:t>
      </w:r>
      <w:r>
        <w:rPr>
          <w:rFonts w:ascii="仿宋" w:eastAsia="仿宋" w:hAnsi="仿宋" w:cs="仿宋" w:hint="eastAsia"/>
          <w:sz w:val="32"/>
          <w:szCs w:val="32"/>
        </w:rPr>
        <w:t>GB50028-2006(2020</w:t>
      </w:r>
      <w:r>
        <w:rPr>
          <w:rFonts w:ascii="仿宋" w:eastAsia="仿宋" w:hAnsi="仿宋" w:cs="仿宋" w:hint="eastAsia"/>
          <w:sz w:val="32"/>
          <w:szCs w:val="32"/>
        </w:rPr>
        <w:t>年版</w:t>
      </w:r>
      <w:r>
        <w:rPr>
          <w:rFonts w:ascii="仿宋" w:eastAsia="仿宋" w:hAnsi="仿宋" w:cs="仿宋" w:hint="eastAsia"/>
          <w:sz w:val="32"/>
          <w:szCs w:val="32"/>
        </w:rPr>
        <w:t>)</w:t>
      </w:r>
      <w:r>
        <w:rPr>
          <w:rFonts w:ascii="仿宋" w:eastAsia="仿宋" w:hAnsi="仿宋" w:cs="仿宋" w:hint="eastAsia"/>
          <w:sz w:val="32"/>
          <w:szCs w:val="32"/>
        </w:rPr>
        <w:t>；</w:t>
      </w:r>
    </w:p>
    <w:p w14:paraId="4EDB959D" w14:textId="77777777" w:rsidR="00000000" w:rsidRDefault="005D6F05">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6</w:t>
      </w:r>
      <w:r>
        <w:rPr>
          <w:rFonts w:ascii="仿宋" w:eastAsia="仿宋" w:hAnsi="仿宋" w:cs="仿宋" w:hint="eastAsia"/>
          <w:sz w:val="32"/>
          <w:szCs w:val="32"/>
        </w:rPr>
        <w:t>.</w:t>
      </w:r>
      <w:r>
        <w:rPr>
          <w:rFonts w:ascii="仿宋" w:eastAsia="仿宋" w:hAnsi="仿宋" w:cs="仿宋" w:hint="eastAsia"/>
          <w:sz w:val="32"/>
          <w:szCs w:val="32"/>
        </w:rPr>
        <w:t>第</w:t>
      </w:r>
      <w:r>
        <w:rPr>
          <w:rFonts w:ascii="仿宋" w:eastAsia="仿宋" w:hAnsi="仿宋" w:cs="仿宋" w:hint="eastAsia"/>
          <w:sz w:val="32"/>
          <w:szCs w:val="32"/>
        </w:rPr>
        <w:t>五</w:t>
      </w:r>
      <w:r>
        <w:rPr>
          <w:rFonts w:ascii="仿宋" w:eastAsia="仿宋" w:hAnsi="仿宋" w:cs="仿宋" w:hint="eastAsia"/>
          <w:sz w:val="32"/>
          <w:szCs w:val="32"/>
        </w:rPr>
        <w:t>届“</w:t>
      </w:r>
      <w:r>
        <w:rPr>
          <w:rFonts w:ascii="仿宋" w:eastAsia="仿宋" w:hAnsi="仿宋" w:cs="仿宋" w:hint="eastAsia"/>
          <w:sz w:val="32"/>
          <w:szCs w:val="32"/>
        </w:rPr>
        <w:t>燃气杯</w:t>
      </w:r>
      <w:r>
        <w:rPr>
          <w:rFonts w:ascii="仿宋" w:eastAsia="仿宋" w:hAnsi="仿宋" w:cs="仿宋" w:hint="eastAsia"/>
          <w:sz w:val="32"/>
          <w:szCs w:val="32"/>
        </w:rPr>
        <w:t>”职业技能大赛燃气调压工种竞赛技术方案</w:t>
      </w:r>
      <w:r>
        <w:rPr>
          <w:rFonts w:ascii="仿宋" w:eastAsia="仿宋" w:hAnsi="仿宋" w:cs="仿宋" w:hint="eastAsia"/>
          <w:sz w:val="32"/>
          <w:szCs w:val="32"/>
        </w:rPr>
        <w:t>；</w:t>
      </w:r>
    </w:p>
    <w:p w14:paraId="59077CB4" w14:textId="77777777" w:rsidR="00000000" w:rsidRDefault="005D6F05">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7</w:t>
      </w:r>
      <w:r>
        <w:rPr>
          <w:rFonts w:ascii="仿宋" w:eastAsia="仿宋" w:hAnsi="仿宋" w:cs="仿宋" w:hint="eastAsia"/>
          <w:sz w:val="32"/>
          <w:szCs w:val="32"/>
        </w:rPr>
        <w:t>.</w:t>
      </w:r>
      <w:r>
        <w:rPr>
          <w:rFonts w:ascii="仿宋" w:eastAsia="仿宋" w:hAnsi="仿宋" w:cs="仿宋" w:hint="eastAsia"/>
          <w:sz w:val="32"/>
          <w:szCs w:val="32"/>
        </w:rPr>
        <w:t>GZB</w:t>
      </w:r>
      <w:r>
        <w:rPr>
          <w:rFonts w:ascii="仿宋" w:eastAsia="仿宋" w:hAnsi="仿宋" w:cs="仿宋" w:hint="eastAsia"/>
          <w:sz w:val="32"/>
          <w:szCs w:val="32"/>
        </w:rPr>
        <w:t>国家职业标准《燃气储运工》职业编码</w:t>
      </w:r>
      <w:r>
        <w:rPr>
          <w:rFonts w:ascii="仿宋" w:eastAsia="仿宋" w:hAnsi="仿宋" w:cs="仿宋" w:hint="eastAsia"/>
          <w:sz w:val="32"/>
          <w:szCs w:val="32"/>
        </w:rPr>
        <w:t>6-28-02-01</w:t>
      </w:r>
      <w:r>
        <w:rPr>
          <w:rFonts w:ascii="仿宋" w:eastAsia="仿宋" w:hAnsi="仿宋" w:cs="仿宋" w:hint="eastAsia"/>
          <w:sz w:val="32"/>
          <w:szCs w:val="32"/>
        </w:rPr>
        <w:t>，职业技能</w:t>
      </w:r>
      <w:r>
        <w:rPr>
          <w:rFonts w:ascii="仿宋" w:eastAsia="仿宋" w:hAnsi="仿宋" w:cs="仿宋" w:hint="eastAsia"/>
          <w:sz w:val="32"/>
          <w:szCs w:val="32"/>
        </w:rPr>
        <w:t>标准（三级</w:t>
      </w:r>
      <w:r>
        <w:rPr>
          <w:rFonts w:ascii="仿宋" w:eastAsia="仿宋" w:hAnsi="仿宋" w:cs="仿宋" w:hint="eastAsia"/>
          <w:sz w:val="32"/>
          <w:szCs w:val="32"/>
        </w:rPr>
        <w:t>/</w:t>
      </w:r>
      <w:r>
        <w:rPr>
          <w:rFonts w:ascii="仿宋" w:eastAsia="仿宋" w:hAnsi="仿宋" w:cs="仿宋" w:hint="eastAsia"/>
          <w:sz w:val="32"/>
          <w:szCs w:val="32"/>
        </w:rPr>
        <w:t>高级工）</w:t>
      </w:r>
      <w:r>
        <w:rPr>
          <w:rFonts w:ascii="仿宋" w:eastAsia="仿宋" w:hAnsi="仿宋" w:cs="仿宋" w:hint="eastAsia"/>
          <w:sz w:val="32"/>
          <w:szCs w:val="32"/>
        </w:rPr>
        <w:t>和部分</w:t>
      </w:r>
      <w:r>
        <w:rPr>
          <w:rFonts w:ascii="仿宋" w:eastAsia="仿宋" w:hAnsi="仿宋" w:cs="仿宋" w:hint="eastAsia"/>
          <w:sz w:val="32"/>
          <w:szCs w:val="32"/>
        </w:rPr>
        <w:t>（</w:t>
      </w:r>
      <w:r>
        <w:rPr>
          <w:rFonts w:ascii="仿宋" w:eastAsia="仿宋" w:hAnsi="仿宋" w:cs="仿宋" w:hint="eastAsia"/>
          <w:sz w:val="32"/>
          <w:szCs w:val="32"/>
        </w:rPr>
        <w:t>二</w:t>
      </w:r>
      <w:r>
        <w:rPr>
          <w:rFonts w:ascii="仿宋" w:eastAsia="仿宋" w:hAnsi="仿宋" w:cs="仿宋" w:hint="eastAsia"/>
          <w:sz w:val="32"/>
          <w:szCs w:val="32"/>
        </w:rPr>
        <w:t>级</w:t>
      </w:r>
      <w:r>
        <w:rPr>
          <w:rFonts w:ascii="仿宋" w:eastAsia="仿宋" w:hAnsi="仿宋" w:cs="仿宋" w:hint="eastAsia"/>
          <w:sz w:val="32"/>
          <w:szCs w:val="32"/>
        </w:rPr>
        <w:t>/</w:t>
      </w:r>
      <w:r>
        <w:rPr>
          <w:rFonts w:ascii="仿宋" w:eastAsia="仿宋" w:hAnsi="仿宋" w:cs="仿宋" w:hint="eastAsia"/>
          <w:sz w:val="32"/>
          <w:szCs w:val="32"/>
        </w:rPr>
        <w:t>技师</w:t>
      </w:r>
      <w:r>
        <w:rPr>
          <w:rFonts w:ascii="仿宋" w:eastAsia="仿宋" w:hAnsi="仿宋" w:cs="仿宋" w:hint="eastAsia"/>
          <w:sz w:val="32"/>
          <w:szCs w:val="32"/>
        </w:rPr>
        <w:t>）</w:t>
      </w:r>
      <w:r>
        <w:rPr>
          <w:rFonts w:ascii="仿宋" w:eastAsia="仿宋" w:hAnsi="仿宋" w:cs="仿宋" w:hint="eastAsia"/>
          <w:sz w:val="32"/>
          <w:szCs w:val="32"/>
        </w:rPr>
        <w:t>技能要求为基础。</w:t>
      </w:r>
    </w:p>
    <w:p w14:paraId="0F47E8F9" w14:textId="77777777" w:rsidR="00000000" w:rsidRDefault="005D6F05">
      <w:pPr>
        <w:spacing w:line="560" w:lineRule="exact"/>
        <w:ind w:firstLineChars="200" w:firstLine="640"/>
        <w:rPr>
          <w:rFonts w:ascii="黑体" w:eastAsia="黑体" w:hAnsi="黑体" w:cs="黑体" w:hint="eastAsia"/>
          <w:bCs/>
          <w:sz w:val="32"/>
          <w:szCs w:val="32"/>
        </w:rPr>
      </w:pPr>
      <w:r>
        <w:rPr>
          <w:rFonts w:ascii="黑体" w:eastAsia="黑体" w:hAnsi="黑体" w:cs="黑体" w:hint="eastAsia"/>
          <w:bCs/>
          <w:sz w:val="32"/>
          <w:szCs w:val="32"/>
        </w:rPr>
        <w:t>三、竞赛内容</w:t>
      </w:r>
    </w:p>
    <w:p w14:paraId="54C15B4B" w14:textId="77777777" w:rsidR="00000000" w:rsidRDefault="005D6F05">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w:t>
      </w:r>
      <w:r>
        <w:rPr>
          <w:rFonts w:ascii="仿宋" w:eastAsia="仿宋" w:hAnsi="仿宋" w:cs="仿宋" w:hint="eastAsia"/>
          <w:sz w:val="32"/>
          <w:szCs w:val="32"/>
        </w:rPr>
        <w:t>理论知识竞赛内容</w:t>
      </w:r>
    </w:p>
    <w:p w14:paraId="18D826FD" w14:textId="77777777" w:rsidR="00000000" w:rsidRDefault="005D6F05">
      <w:pPr>
        <w:spacing w:line="560" w:lineRule="exact"/>
        <w:ind w:firstLineChars="200" w:firstLine="640"/>
        <w:rPr>
          <w:rFonts w:ascii="仿宋" w:eastAsia="仿宋" w:hAnsi="仿宋" w:cs="仿宋" w:hint="eastAsia"/>
          <w:bCs/>
          <w:sz w:val="32"/>
          <w:szCs w:val="32"/>
        </w:rPr>
      </w:pPr>
      <w:r>
        <w:rPr>
          <w:rFonts w:ascii="仿宋" w:eastAsia="仿宋" w:hAnsi="仿宋" w:cs="仿宋" w:hint="eastAsia"/>
          <w:sz w:val="32"/>
          <w:szCs w:val="32"/>
        </w:rPr>
        <w:t>与</w:t>
      </w:r>
      <w:r>
        <w:rPr>
          <w:rFonts w:ascii="仿宋" w:eastAsia="仿宋" w:hAnsi="仿宋" w:cs="仿宋" w:hint="eastAsia"/>
          <w:sz w:val="32"/>
          <w:szCs w:val="32"/>
        </w:rPr>
        <w:t>本工种相关</w:t>
      </w:r>
      <w:r>
        <w:rPr>
          <w:rFonts w:ascii="仿宋" w:eastAsia="仿宋" w:hAnsi="仿宋" w:cs="仿宋" w:hint="eastAsia"/>
          <w:sz w:val="32"/>
          <w:szCs w:val="32"/>
        </w:rPr>
        <w:t>的基础认知及专业技术知识等；包括但不限于相关</w:t>
      </w:r>
      <w:r>
        <w:rPr>
          <w:rFonts w:ascii="仿宋" w:eastAsia="仿宋" w:hAnsi="仿宋" w:cs="仿宋" w:hint="eastAsia"/>
          <w:sz w:val="32"/>
          <w:szCs w:val="32"/>
        </w:rPr>
        <w:t>的国家法律法规、技术规范</w:t>
      </w:r>
      <w:r>
        <w:rPr>
          <w:rFonts w:ascii="仿宋" w:eastAsia="仿宋" w:hAnsi="仿宋" w:cs="仿宋" w:hint="eastAsia"/>
          <w:sz w:val="32"/>
          <w:szCs w:val="32"/>
        </w:rPr>
        <w:t>、</w:t>
      </w:r>
      <w:r>
        <w:rPr>
          <w:rFonts w:ascii="仿宋" w:eastAsia="仿宋" w:hAnsi="仿宋" w:cs="仿宋" w:hint="eastAsia"/>
          <w:sz w:val="32"/>
          <w:szCs w:val="32"/>
        </w:rPr>
        <w:t>燃气基础、专业技能、职业道德</w:t>
      </w:r>
      <w:r>
        <w:rPr>
          <w:rFonts w:ascii="仿宋" w:eastAsia="仿宋" w:hAnsi="仿宋" w:cs="仿宋" w:hint="eastAsia"/>
          <w:sz w:val="32"/>
          <w:szCs w:val="32"/>
        </w:rPr>
        <w:t>。</w:t>
      </w:r>
      <w:r>
        <w:rPr>
          <w:rFonts w:ascii="仿宋" w:eastAsia="仿宋" w:hAnsi="仿宋" w:hint="eastAsia"/>
          <w:sz w:val="32"/>
          <w:szCs w:val="32"/>
        </w:rPr>
        <w:t>题库共有</w:t>
      </w:r>
      <w:r>
        <w:rPr>
          <w:rFonts w:ascii="仿宋" w:eastAsia="仿宋" w:hAnsi="仿宋" w:hint="eastAsia"/>
          <w:sz w:val="32"/>
          <w:szCs w:val="32"/>
        </w:rPr>
        <w:t>7</w:t>
      </w:r>
      <w:r>
        <w:rPr>
          <w:rFonts w:ascii="仿宋" w:eastAsia="仿宋" w:hAnsi="仿宋" w:hint="eastAsia"/>
          <w:sz w:val="32"/>
          <w:szCs w:val="32"/>
        </w:rPr>
        <w:t>9</w:t>
      </w:r>
      <w:r>
        <w:rPr>
          <w:rFonts w:ascii="仿宋" w:eastAsia="仿宋" w:hAnsi="仿宋" w:hint="eastAsia"/>
          <w:sz w:val="32"/>
          <w:szCs w:val="32"/>
        </w:rPr>
        <w:t>0</w:t>
      </w:r>
      <w:r>
        <w:rPr>
          <w:rFonts w:ascii="仿宋" w:eastAsia="仿宋" w:hAnsi="仿宋" w:hint="eastAsia"/>
          <w:sz w:val="32"/>
          <w:szCs w:val="32"/>
        </w:rPr>
        <w:t>道题。其中：单选题（</w:t>
      </w:r>
      <w:r>
        <w:rPr>
          <w:rFonts w:ascii="仿宋" w:eastAsia="仿宋" w:hAnsi="仿宋" w:hint="eastAsia"/>
          <w:sz w:val="32"/>
          <w:szCs w:val="32"/>
        </w:rPr>
        <w:t>3</w:t>
      </w:r>
      <w:r>
        <w:rPr>
          <w:rFonts w:ascii="仿宋" w:eastAsia="仿宋" w:hAnsi="仿宋" w:hint="eastAsia"/>
          <w:sz w:val="32"/>
          <w:szCs w:val="32"/>
        </w:rPr>
        <w:t>00</w:t>
      </w:r>
      <w:r>
        <w:rPr>
          <w:rFonts w:ascii="仿宋" w:eastAsia="仿宋" w:hAnsi="仿宋" w:hint="eastAsia"/>
          <w:sz w:val="32"/>
          <w:szCs w:val="32"/>
        </w:rPr>
        <w:t>道题）、多</w:t>
      </w:r>
      <w:r>
        <w:rPr>
          <w:rFonts w:ascii="仿宋" w:eastAsia="仿宋" w:hAnsi="仿宋" w:hint="eastAsia"/>
          <w:sz w:val="32"/>
          <w:szCs w:val="32"/>
        </w:rPr>
        <w:lastRenderedPageBreak/>
        <w:t>选题（</w:t>
      </w:r>
      <w:r>
        <w:rPr>
          <w:rFonts w:ascii="仿宋" w:eastAsia="仿宋" w:hAnsi="仿宋" w:hint="eastAsia"/>
          <w:sz w:val="32"/>
          <w:szCs w:val="32"/>
        </w:rPr>
        <w:t>260</w:t>
      </w:r>
      <w:r>
        <w:rPr>
          <w:rFonts w:ascii="仿宋" w:eastAsia="仿宋" w:hAnsi="仿宋" w:hint="eastAsia"/>
          <w:sz w:val="32"/>
          <w:szCs w:val="32"/>
        </w:rPr>
        <w:t>道题）和判断题（</w:t>
      </w:r>
      <w:r>
        <w:rPr>
          <w:rFonts w:ascii="仿宋" w:eastAsia="仿宋" w:hAnsi="仿宋" w:hint="eastAsia"/>
          <w:sz w:val="32"/>
          <w:szCs w:val="32"/>
        </w:rPr>
        <w:t>230</w:t>
      </w:r>
      <w:r>
        <w:rPr>
          <w:rFonts w:ascii="仿宋" w:eastAsia="仿宋" w:hAnsi="仿宋" w:hint="eastAsia"/>
          <w:sz w:val="32"/>
          <w:szCs w:val="32"/>
        </w:rPr>
        <w:t>道题）。详见</w:t>
      </w:r>
      <w:bookmarkStart w:id="0" w:name="OLE_LINK1"/>
      <w:r>
        <w:rPr>
          <w:rFonts w:ascii="仿宋" w:eastAsia="仿宋" w:hAnsi="仿宋" w:cs="仿宋" w:hint="eastAsia"/>
          <w:b/>
          <w:sz w:val="32"/>
          <w:szCs w:val="32"/>
        </w:rPr>
        <w:t>附件</w:t>
      </w:r>
      <w:bookmarkEnd w:id="0"/>
      <w:r>
        <w:rPr>
          <w:rFonts w:ascii="仿宋" w:eastAsia="仿宋" w:hAnsi="仿宋" w:cs="仿宋" w:hint="eastAsia"/>
          <w:b/>
          <w:sz w:val="32"/>
          <w:szCs w:val="32"/>
        </w:rPr>
        <w:t>2.1</w:t>
      </w:r>
      <w:r>
        <w:rPr>
          <w:rFonts w:ascii="仿宋" w:eastAsia="仿宋" w:hAnsi="仿宋" w:cs="仿宋" w:hint="eastAsia"/>
          <w:bCs/>
          <w:sz w:val="32"/>
          <w:szCs w:val="32"/>
        </w:rPr>
        <w:t>，供选手参考复习。</w:t>
      </w:r>
    </w:p>
    <w:p w14:paraId="375C6A1D" w14:textId="77777777" w:rsidR="00000000" w:rsidRDefault="005D6F05">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w:t>
      </w:r>
      <w:r>
        <w:rPr>
          <w:rFonts w:ascii="仿宋" w:eastAsia="仿宋" w:hAnsi="仿宋" w:cs="仿宋" w:hint="eastAsia"/>
          <w:sz w:val="32"/>
          <w:szCs w:val="32"/>
        </w:rPr>
        <w:t>实际技能竞赛内容</w:t>
      </w:r>
      <w:r>
        <w:rPr>
          <w:rFonts w:ascii="仿宋" w:eastAsia="仿宋" w:hAnsi="仿宋" w:cs="仿宋" w:hint="eastAsia"/>
          <w:sz w:val="32"/>
          <w:szCs w:val="32"/>
        </w:rPr>
        <w:t xml:space="preserve"> </w:t>
      </w:r>
    </w:p>
    <w:p w14:paraId="6F5FA8D5" w14:textId="77777777" w:rsidR="00000000" w:rsidRDefault="005D6F05">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对中低压直接作用式带切断调压设备进行检修、保养、调试</w:t>
      </w:r>
      <w:r>
        <w:rPr>
          <w:rFonts w:ascii="仿宋" w:eastAsia="仿宋" w:hAnsi="仿宋" w:cs="仿宋" w:hint="eastAsia"/>
          <w:sz w:val="32"/>
          <w:szCs w:val="32"/>
        </w:rPr>
        <w:t>，</w:t>
      </w:r>
      <w:r>
        <w:rPr>
          <w:rFonts w:ascii="仿宋" w:eastAsia="仿宋" w:hAnsi="仿宋" w:cs="仿宋" w:hint="eastAsia"/>
          <w:sz w:val="32"/>
          <w:szCs w:val="32"/>
        </w:rPr>
        <w:t>对调压系统进行运行</w:t>
      </w:r>
      <w:r>
        <w:rPr>
          <w:rFonts w:ascii="仿宋" w:eastAsia="仿宋" w:hAnsi="仿宋" w:cs="仿宋" w:hint="eastAsia"/>
          <w:sz w:val="32"/>
          <w:szCs w:val="32"/>
        </w:rPr>
        <w:t>。为现场实际操作，</w:t>
      </w:r>
      <w:r>
        <w:rPr>
          <w:rFonts w:ascii="仿宋" w:eastAsia="仿宋" w:hAnsi="仿宋" w:cs="仿宋" w:hint="eastAsia"/>
          <w:sz w:val="32"/>
          <w:szCs w:val="32"/>
        </w:rPr>
        <w:t>现场</w:t>
      </w:r>
      <w:r>
        <w:rPr>
          <w:rFonts w:ascii="仿宋" w:eastAsia="仿宋" w:hAnsi="仿宋" w:cs="仿宋" w:hint="eastAsia"/>
          <w:sz w:val="32"/>
          <w:szCs w:val="32"/>
        </w:rPr>
        <w:t>将</w:t>
      </w:r>
      <w:r>
        <w:rPr>
          <w:rFonts w:ascii="仿宋" w:eastAsia="仿宋" w:hAnsi="仿宋" w:cs="仿宋" w:hint="eastAsia"/>
          <w:sz w:val="32"/>
          <w:szCs w:val="32"/>
        </w:rPr>
        <w:t>提供一套撬装</w:t>
      </w:r>
      <w:r>
        <w:rPr>
          <w:rFonts w:ascii="仿宋" w:eastAsia="仿宋" w:hAnsi="仿宋" w:cs="仿宋" w:hint="eastAsia"/>
          <w:sz w:val="32"/>
          <w:szCs w:val="32"/>
        </w:rPr>
        <w:t>2+0</w:t>
      </w:r>
      <w:r>
        <w:rPr>
          <w:rFonts w:ascii="仿宋" w:eastAsia="仿宋" w:hAnsi="仿宋" w:cs="仿宋" w:hint="eastAsia"/>
          <w:sz w:val="32"/>
          <w:szCs w:val="32"/>
        </w:rPr>
        <w:t>调压系统</w:t>
      </w:r>
      <w:r>
        <w:rPr>
          <w:rFonts w:ascii="仿宋" w:eastAsia="仿宋" w:hAnsi="仿宋" w:cs="仿宋" w:hint="eastAsia"/>
          <w:sz w:val="32"/>
          <w:szCs w:val="32"/>
        </w:rPr>
        <w:t>（</w:t>
      </w:r>
      <w:r>
        <w:rPr>
          <w:rFonts w:ascii="仿宋" w:eastAsia="仿宋" w:hAnsi="仿宋" w:cs="仿宋" w:hint="eastAsia"/>
          <w:sz w:val="32"/>
          <w:szCs w:val="32"/>
        </w:rPr>
        <w:t>标注有</w:t>
      </w:r>
      <w:r>
        <w:rPr>
          <w:rFonts w:ascii="仿宋" w:eastAsia="仿宋" w:hAnsi="仿宋" w:cs="仿宋" w:hint="eastAsia"/>
          <w:sz w:val="32"/>
          <w:szCs w:val="32"/>
        </w:rPr>
        <w:t>1#</w:t>
      </w:r>
      <w:r>
        <w:rPr>
          <w:rFonts w:ascii="仿宋" w:eastAsia="仿宋" w:hAnsi="仿宋" w:cs="仿宋" w:hint="eastAsia"/>
          <w:sz w:val="32"/>
          <w:szCs w:val="32"/>
        </w:rPr>
        <w:t>路，</w:t>
      </w:r>
      <w:r>
        <w:rPr>
          <w:rFonts w:ascii="仿宋" w:eastAsia="仿宋" w:hAnsi="仿宋" w:cs="仿宋" w:hint="eastAsia"/>
          <w:sz w:val="32"/>
          <w:szCs w:val="32"/>
        </w:rPr>
        <w:t>2#</w:t>
      </w:r>
      <w:r>
        <w:rPr>
          <w:rFonts w:ascii="仿宋" w:eastAsia="仿宋" w:hAnsi="仿宋" w:cs="仿宋" w:hint="eastAsia"/>
          <w:sz w:val="32"/>
          <w:szCs w:val="32"/>
        </w:rPr>
        <w:t>路</w:t>
      </w:r>
      <w:r>
        <w:rPr>
          <w:rFonts w:ascii="仿宋" w:eastAsia="仿宋" w:hAnsi="仿宋" w:cs="仿宋" w:hint="eastAsia"/>
          <w:sz w:val="32"/>
          <w:szCs w:val="32"/>
        </w:rPr>
        <w:t>）</w:t>
      </w:r>
      <w:r>
        <w:rPr>
          <w:rFonts w:ascii="仿宋" w:eastAsia="仿宋" w:hAnsi="仿宋" w:cs="仿宋" w:hint="eastAsia"/>
          <w:sz w:val="32"/>
          <w:szCs w:val="32"/>
        </w:rPr>
        <w:t>及相关工具（</w:t>
      </w:r>
      <w:r>
        <w:rPr>
          <w:rFonts w:ascii="仿宋" w:eastAsia="仿宋" w:hAnsi="仿宋" w:cs="仿宋" w:hint="eastAsia"/>
          <w:sz w:val="32"/>
          <w:szCs w:val="32"/>
        </w:rPr>
        <w:t>附件</w:t>
      </w:r>
      <w:r>
        <w:rPr>
          <w:rFonts w:ascii="仿宋" w:eastAsia="仿宋" w:hAnsi="仿宋" w:cs="仿宋" w:hint="eastAsia"/>
          <w:sz w:val="32"/>
          <w:szCs w:val="32"/>
        </w:rPr>
        <w:t>5</w:t>
      </w:r>
      <w:r>
        <w:rPr>
          <w:rFonts w:ascii="仿宋" w:eastAsia="仿宋" w:hAnsi="仿宋" w:cs="仿宋" w:hint="eastAsia"/>
          <w:sz w:val="32"/>
          <w:szCs w:val="32"/>
        </w:rPr>
        <w:t>）</w:t>
      </w:r>
      <w:r>
        <w:rPr>
          <w:rFonts w:ascii="仿宋" w:eastAsia="仿宋" w:hAnsi="仿宋" w:cs="仿宋" w:hint="eastAsia"/>
          <w:sz w:val="32"/>
          <w:szCs w:val="32"/>
        </w:rPr>
        <w:t>；</w:t>
      </w:r>
      <w:r>
        <w:rPr>
          <w:rFonts w:ascii="仿宋" w:eastAsia="仿宋" w:hAnsi="仿宋" w:cs="仿宋" w:hint="eastAsia"/>
          <w:sz w:val="32"/>
          <w:szCs w:val="32"/>
        </w:rPr>
        <w:t>调压系统为带气系统</w:t>
      </w:r>
      <w:r>
        <w:rPr>
          <w:rFonts w:ascii="仿宋" w:eastAsia="仿宋" w:hAnsi="仿宋" w:cs="仿宋" w:hint="eastAsia"/>
          <w:sz w:val="32"/>
          <w:szCs w:val="32"/>
        </w:rPr>
        <w:t>，</w:t>
      </w:r>
      <w:r>
        <w:rPr>
          <w:rFonts w:ascii="仿宋" w:eastAsia="仿宋" w:hAnsi="仿宋" w:cs="仿宋" w:hint="eastAsia"/>
          <w:sz w:val="32"/>
          <w:szCs w:val="32"/>
        </w:rPr>
        <w:t>气源为压缩空气</w:t>
      </w:r>
      <w:r>
        <w:rPr>
          <w:rFonts w:ascii="仿宋" w:eastAsia="仿宋" w:hAnsi="仿宋" w:cs="仿宋" w:hint="eastAsia"/>
          <w:sz w:val="32"/>
          <w:szCs w:val="32"/>
        </w:rPr>
        <w:t>，</w:t>
      </w:r>
      <w:r>
        <w:rPr>
          <w:rFonts w:ascii="仿宋" w:eastAsia="仿宋" w:hAnsi="仿宋" w:cs="仿宋" w:hint="eastAsia"/>
          <w:sz w:val="32"/>
          <w:szCs w:val="32"/>
        </w:rPr>
        <w:t>进口端为中压</w:t>
      </w:r>
      <w:r>
        <w:rPr>
          <w:rFonts w:ascii="仿宋" w:eastAsia="仿宋" w:hAnsi="仿宋" w:cs="仿宋" w:hint="eastAsia"/>
          <w:sz w:val="32"/>
          <w:szCs w:val="32"/>
        </w:rPr>
        <w:t>B</w:t>
      </w:r>
      <w:r>
        <w:rPr>
          <w:rFonts w:ascii="仿宋" w:eastAsia="仿宋" w:hAnsi="仿宋" w:cs="仿宋" w:hint="eastAsia"/>
          <w:sz w:val="32"/>
          <w:szCs w:val="32"/>
        </w:rPr>
        <w:t>，出口端为低压。</w:t>
      </w:r>
    </w:p>
    <w:p w14:paraId="43DCEC77" w14:textId="77777777" w:rsidR="00000000" w:rsidRDefault="005D6F05">
      <w:pPr>
        <w:spacing w:line="560" w:lineRule="exact"/>
        <w:ind w:firstLineChars="200" w:firstLine="640"/>
        <w:rPr>
          <w:rFonts w:ascii="仿宋" w:eastAsia="仿宋" w:hAnsi="仿宋" w:cs="仿宋" w:hint="eastAsia"/>
          <w:b/>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）主要评分要点：</w:t>
      </w:r>
      <w:r>
        <w:rPr>
          <w:rFonts w:ascii="仿宋" w:eastAsia="仿宋" w:hAnsi="仿宋" w:cs="仿宋" w:hint="eastAsia"/>
          <w:sz w:val="32"/>
          <w:szCs w:val="32"/>
        </w:rPr>
        <w:t>①考核选手对工器具的使用能力。②考核选手对主路（运行路）和副路（备用路）的判断能力。③考核选手</w:t>
      </w:r>
      <w:r>
        <w:rPr>
          <w:rFonts w:ascii="仿宋" w:eastAsia="仿宋" w:hAnsi="仿宋" w:cs="仿宋" w:hint="eastAsia"/>
          <w:sz w:val="32"/>
          <w:szCs w:val="32"/>
        </w:rPr>
        <w:t>对</w:t>
      </w:r>
      <w:r>
        <w:rPr>
          <w:rFonts w:ascii="仿宋" w:eastAsia="仿宋" w:hAnsi="仿宋" w:cs="仿宋" w:hint="eastAsia"/>
          <w:sz w:val="32"/>
          <w:szCs w:val="32"/>
        </w:rPr>
        <w:t>工艺流程和操作的</w:t>
      </w:r>
      <w:r>
        <w:rPr>
          <w:rFonts w:ascii="仿宋" w:eastAsia="仿宋" w:hAnsi="仿宋" w:cs="仿宋" w:hint="eastAsia"/>
          <w:sz w:val="32"/>
          <w:szCs w:val="32"/>
        </w:rPr>
        <w:t>熟练程度。④考核选手对切断阀检修保养（盲拆盲装）、调试作业质量和操作熟练程度，</w:t>
      </w:r>
      <w:r>
        <w:rPr>
          <w:rFonts w:ascii="仿宋" w:eastAsia="仿宋" w:hAnsi="仿宋" w:cs="仿宋" w:hint="eastAsia"/>
          <w:sz w:val="32"/>
          <w:szCs w:val="32"/>
        </w:rPr>
        <w:t>单路主调压器的拆装。</w:t>
      </w:r>
      <w:r>
        <w:rPr>
          <w:rFonts w:ascii="仿宋" w:eastAsia="仿宋" w:hAnsi="仿宋" w:cs="仿宋" w:hint="eastAsia"/>
          <w:sz w:val="32"/>
          <w:szCs w:val="32"/>
        </w:rPr>
        <w:t>⑤考核选手调节切断压力、</w:t>
      </w:r>
      <w:r>
        <w:rPr>
          <w:rFonts w:ascii="仿宋" w:eastAsia="仿宋" w:hAnsi="仿宋" w:cs="仿宋" w:hint="eastAsia"/>
          <w:sz w:val="32"/>
          <w:szCs w:val="32"/>
        </w:rPr>
        <w:t>放散压力，</w:t>
      </w:r>
      <w:r>
        <w:rPr>
          <w:rFonts w:ascii="仿宋" w:eastAsia="仿宋" w:hAnsi="仿宋" w:cs="仿宋" w:hint="eastAsia"/>
          <w:sz w:val="32"/>
          <w:szCs w:val="32"/>
        </w:rPr>
        <w:t>运行压力的质量和操作熟练程度。</w:t>
      </w:r>
    </w:p>
    <w:p w14:paraId="0D685917" w14:textId="77777777" w:rsidR="00000000" w:rsidRDefault="005D6F05">
      <w:pPr>
        <w:spacing w:line="560" w:lineRule="exact"/>
        <w:ind w:firstLineChars="200" w:firstLine="640"/>
        <w:rPr>
          <w:rFonts w:ascii="仿宋" w:eastAsia="仿宋" w:hAnsi="仿宋" w:cs="仿宋" w:hint="eastAsia"/>
          <w:bCs/>
          <w:sz w:val="32"/>
          <w:szCs w:val="32"/>
        </w:rPr>
      </w:pPr>
      <w:r>
        <w:rPr>
          <w:rFonts w:ascii="黑体" w:eastAsia="黑体" w:hAnsi="黑体" w:cs="黑体" w:hint="eastAsia"/>
          <w:bCs/>
          <w:sz w:val="32"/>
          <w:szCs w:val="32"/>
        </w:rPr>
        <w:t>四、竞赛时间</w:t>
      </w:r>
    </w:p>
    <w:p w14:paraId="772E823F" w14:textId="77777777" w:rsidR="00000000" w:rsidRDefault="005D6F05">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w:t>
      </w:r>
      <w:r>
        <w:rPr>
          <w:rFonts w:ascii="仿宋" w:eastAsia="仿宋" w:hAnsi="仿宋" w:cs="仿宋" w:hint="eastAsia"/>
          <w:sz w:val="32"/>
          <w:szCs w:val="32"/>
        </w:rPr>
        <w:t>理论知识竞赛时间为</w:t>
      </w:r>
      <w:r>
        <w:rPr>
          <w:rFonts w:ascii="仿宋" w:eastAsia="仿宋" w:hAnsi="仿宋" w:cs="仿宋" w:hint="eastAsia"/>
          <w:sz w:val="32"/>
          <w:szCs w:val="32"/>
        </w:rPr>
        <w:t>60</w:t>
      </w:r>
      <w:r>
        <w:rPr>
          <w:rFonts w:ascii="仿宋" w:eastAsia="仿宋" w:hAnsi="仿宋" w:cs="仿宋" w:hint="eastAsia"/>
          <w:sz w:val="32"/>
          <w:szCs w:val="32"/>
        </w:rPr>
        <w:t>分钟</w:t>
      </w:r>
      <w:r>
        <w:rPr>
          <w:rFonts w:ascii="仿宋" w:eastAsia="仿宋" w:hAnsi="仿宋" w:cs="仿宋" w:hint="eastAsia"/>
          <w:sz w:val="32"/>
          <w:szCs w:val="32"/>
        </w:rPr>
        <w:t>；</w:t>
      </w:r>
    </w:p>
    <w:p w14:paraId="4E47A23F" w14:textId="77777777" w:rsidR="00000000" w:rsidRDefault="005D6F05">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w:t>
      </w:r>
      <w:r>
        <w:rPr>
          <w:rFonts w:ascii="仿宋" w:eastAsia="仿宋" w:hAnsi="仿宋" w:cs="仿宋" w:hint="eastAsia"/>
          <w:sz w:val="32"/>
          <w:szCs w:val="32"/>
        </w:rPr>
        <w:t>实际操作技能竞赛为</w:t>
      </w:r>
      <w:r>
        <w:rPr>
          <w:rFonts w:ascii="仿宋" w:eastAsia="仿宋" w:hAnsi="仿宋" w:cs="仿宋" w:hint="eastAsia"/>
          <w:sz w:val="32"/>
          <w:szCs w:val="32"/>
        </w:rPr>
        <w:t>80</w:t>
      </w:r>
      <w:r>
        <w:rPr>
          <w:rFonts w:ascii="仿宋" w:eastAsia="仿宋" w:hAnsi="仿宋" w:cs="仿宋" w:hint="eastAsia"/>
          <w:sz w:val="32"/>
          <w:szCs w:val="32"/>
        </w:rPr>
        <w:t>分钟</w:t>
      </w:r>
      <w:r>
        <w:rPr>
          <w:rFonts w:ascii="仿宋" w:eastAsia="仿宋" w:hAnsi="仿宋" w:cs="仿宋" w:hint="eastAsia"/>
          <w:sz w:val="32"/>
          <w:szCs w:val="32"/>
        </w:rPr>
        <w:t>，</w:t>
      </w:r>
      <w:r>
        <w:rPr>
          <w:rFonts w:ascii="仿宋" w:eastAsia="仿宋" w:hAnsi="仿宋" w:cs="仿宋" w:hint="eastAsia"/>
          <w:sz w:val="32"/>
          <w:szCs w:val="32"/>
        </w:rPr>
        <w:t>其中工器具准备时间为</w:t>
      </w:r>
      <w:r>
        <w:rPr>
          <w:rFonts w:ascii="仿宋" w:eastAsia="仿宋" w:hAnsi="仿宋" w:cs="仿宋" w:hint="eastAsia"/>
          <w:sz w:val="32"/>
          <w:szCs w:val="32"/>
        </w:rPr>
        <w:t>5</w:t>
      </w:r>
      <w:r>
        <w:rPr>
          <w:rFonts w:ascii="仿宋" w:eastAsia="仿宋" w:hAnsi="仿宋" w:cs="仿宋" w:hint="eastAsia"/>
          <w:sz w:val="32"/>
          <w:szCs w:val="32"/>
        </w:rPr>
        <w:t>分钟</w:t>
      </w:r>
      <w:r>
        <w:rPr>
          <w:rFonts w:ascii="仿宋" w:eastAsia="仿宋" w:hAnsi="仿宋" w:cs="仿宋" w:hint="eastAsia"/>
          <w:sz w:val="32"/>
          <w:szCs w:val="32"/>
        </w:rPr>
        <w:t>，设备拆装及检修、运行为</w:t>
      </w:r>
      <w:r>
        <w:rPr>
          <w:rFonts w:ascii="仿宋" w:eastAsia="仿宋" w:hAnsi="仿宋" w:cs="仿宋" w:hint="eastAsia"/>
          <w:sz w:val="32"/>
          <w:szCs w:val="32"/>
        </w:rPr>
        <w:t>75</w:t>
      </w:r>
      <w:r>
        <w:rPr>
          <w:rFonts w:ascii="仿宋" w:eastAsia="仿宋" w:hAnsi="仿宋" w:cs="仿宋" w:hint="eastAsia"/>
          <w:sz w:val="32"/>
          <w:szCs w:val="32"/>
        </w:rPr>
        <w:t>分钟</w:t>
      </w:r>
      <w:r>
        <w:rPr>
          <w:rFonts w:ascii="仿宋" w:eastAsia="仿宋" w:hAnsi="仿宋" w:cs="仿宋" w:hint="eastAsia"/>
          <w:sz w:val="32"/>
          <w:szCs w:val="32"/>
        </w:rPr>
        <w:t>。</w:t>
      </w:r>
    </w:p>
    <w:p w14:paraId="2D28325D" w14:textId="77777777" w:rsidR="00000000" w:rsidRDefault="005D6F05">
      <w:pPr>
        <w:widowControl/>
        <w:snapToGrid w:val="0"/>
        <w:spacing w:line="560" w:lineRule="exact"/>
        <w:ind w:firstLineChars="200" w:firstLine="640"/>
        <w:jc w:val="left"/>
        <w:rPr>
          <w:rFonts w:ascii="黑体" w:eastAsia="黑体" w:hAnsi="黑体" w:cs="黑体" w:hint="eastAsia"/>
          <w:bCs/>
          <w:sz w:val="32"/>
          <w:szCs w:val="32"/>
        </w:rPr>
      </w:pPr>
      <w:r>
        <w:rPr>
          <w:rFonts w:ascii="黑体" w:eastAsia="黑体" w:hAnsi="黑体" w:cs="黑体" w:hint="eastAsia"/>
          <w:bCs/>
          <w:sz w:val="32"/>
          <w:szCs w:val="32"/>
        </w:rPr>
        <w:t>五、竞赛试题</w:t>
      </w:r>
    </w:p>
    <w:p w14:paraId="7A20EDB4" w14:textId="77777777" w:rsidR="00000000" w:rsidRDefault="005D6F05">
      <w:pPr>
        <w:widowControl/>
        <w:snapToGrid w:val="0"/>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bCs/>
          <w:sz w:val="32"/>
          <w:szCs w:val="32"/>
        </w:rPr>
        <w:t>1.</w:t>
      </w:r>
      <w:r>
        <w:rPr>
          <w:rFonts w:ascii="仿宋" w:eastAsia="仿宋" w:hAnsi="仿宋" w:cs="仿宋" w:hint="eastAsia"/>
          <w:bCs/>
          <w:sz w:val="32"/>
          <w:szCs w:val="32"/>
        </w:rPr>
        <w:t xml:space="preserve"> </w:t>
      </w:r>
      <w:r>
        <w:rPr>
          <w:rFonts w:ascii="仿宋" w:eastAsia="仿宋" w:hAnsi="仿宋" w:cs="仿宋" w:hint="eastAsia"/>
          <w:bCs/>
          <w:sz w:val="32"/>
          <w:szCs w:val="32"/>
        </w:rPr>
        <w:t>理论试题</w:t>
      </w:r>
      <w:r>
        <w:rPr>
          <w:rFonts w:ascii="仿宋" w:eastAsia="仿宋" w:hAnsi="仿宋" w:cs="仿宋" w:hint="eastAsia"/>
          <w:bCs/>
          <w:sz w:val="32"/>
          <w:szCs w:val="32"/>
        </w:rPr>
        <w:t>：</w:t>
      </w:r>
      <w:r>
        <w:rPr>
          <w:rFonts w:ascii="仿宋" w:eastAsia="仿宋" w:hAnsi="仿宋" w:cs="仿宋" w:hint="eastAsia"/>
          <w:sz w:val="32"/>
          <w:szCs w:val="32"/>
        </w:rPr>
        <w:t>满分</w:t>
      </w:r>
      <w:r>
        <w:rPr>
          <w:rFonts w:ascii="仿宋" w:eastAsia="仿宋" w:hAnsi="仿宋" w:cs="仿宋" w:hint="eastAsia"/>
          <w:sz w:val="32"/>
          <w:szCs w:val="32"/>
        </w:rPr>
        <w:t>100</w:t>
      </w:r>
      <w:r>
        <w:rPr>
          <w:rFonts w:ascii="仿宋" w:eastAsia="仿宋" w:hAnsi="仿宋" w:cs="仿宋" w:hint="eastAsia"/>
          <w:sz w:val="32"/>
          <w:szCs w:val="32"/>
        </w:rPr>
        <w:t>分，占总成绩的</w:t>
      </w:r>
      <w:r>
        <w:rPr>
          <w:rFonts w:ascii="仿宋" w:eastAsia="仿宋" w:hAnsi="仿宋" w:cs="仿宋" w:hint="eastAsia"/>
          <w:sz w:val="32"/>
          <w:szCs w:val="32"/>
        </w:rPr>
        <w:t>30</w:t>
      </w:r>
      <w:r>
        <w:rPr>
          <w:rFonts w:ascii="仿宋" w:eastAsia="仿宋" w:hAnsi="仿宋" w:cs="仿宋" w:hint="eastAsia"/>
          <w:sz w:val="32"/>
          <w:szCs w:val="32"/>
        </w:rPr>
        <w:t>%</w:t>
      </w:r>
      <w:r>
        <w:rPr>
          <w:rFonts w:ascii="仿宋" w:eastAsia="仿宋" w:hAnsi="仿宋" w:cs="仿宋" w:hint="eastAsia"/>
          <w:sz w:val="32"/>
          <w:szCs w:val="32"/>
        </w:rPr>
        <w:t>，</w:t>
      </w:r>
      <w:r>
        <w:rPr>
          <w:rFonts w:ascii="仿宋" w:eastAsia="仿宋" w:hAnsi="仿宋" w:cs="仿宋" w:hint="eastAsia"/>
          <w:sz w:val="32"/>
          <w:szCs w:val="32"/>
        </w:rPr>
        <w:t>考试方式</w:t>
      </w:r>
      <w:r>
        <w:rPr>
          <w:rFonts w:ascii="仿宋" w:eastAsia="仿宋" w:hAnsi="仿宋" w:cs="仿宋" w:hint="eastAsia"/>
          <w:sz w:val="32"/>
          <w:szCs w:val="32"/>
        </w:rPr>
        <w:t>手机</w:t>
      </w:r>
      <w:r>
        <w:rPr>
          <w:rFonts w:ascii="仿宋" w:eastAsia="仿宋" w:hAnsi="仿宋" w:cs="仿宋" w:hint="eastAsia"/>
          <w:sz w:val="32"/>
          <w:szCs w:val="32"/>
        </w:rPr>
        <w:t>APP</w:t>
      </w:r>
      <w:r>
        <w:rPr>
          <w:rFonts w:ascii="仿宋" w:eastAsia="仿宋" w:hAnsi="仿宋" w:cs="仿宋" w:hint="eastAsia"/>
          <w:sz w:val="32"/>
          <w:szCs w:val="32"/>
        </w:rPr>
        <w:t>。</w:t>
      </w:r>
    </w:p>
    <w:p w14:paraId="5C4BFD03" w14:textId="77777777" w:rsidR="00000000" w:rsidRDefault="005D6F05">
      <w:pPr>
        <w:spacing w:line="560" w:lineRule="exact"/>
        <w:ind w:firstLineChars="200" w:firstLine="640"/>
        <w:rPr>
          <w:rFonts w:ascii="仿宋" w:eastAsia="仿宋" w:hAnsi="仿宋" w:cs="仿宋" w:hint="eastAsia"/>
          <w:bCs/>
          <w:sz w:val="32"/>
          <w:szCs w:val="32"/>
        </w:rPr>
      </w:pPr>
      <w:r>
        <w:rPr>
          <w:rFonts w:ascii="仿宋" w:eastAsia="仿宋" w:hAnsi="仿宋" w:cs="仿宋" w:hint="eastAsia"/>
          <w:sz w:val="32"/>
          <w:szCs w:val="32"/>
        </w:rPr>
        <w:t>理论试题从</w:t>
      </w:r>
      <w:r>
        <w:rPr>
          <w:rFonts w:ascii="仿宋" w:eastAsia="仿宋" w:hAnsi="仿宋" w:cs="仿宋" w:hint="eastAsia"/>
          <w:b/>
          <w:bCs/>
          <w:sz w:val="32"/>
          <w:szCs w:val="32"/>
        </w:rPr>
        <w:t>附件</w:t>
      </w:r>
      <w:r>
        <w:rPr>
          <w:rFonts w:ascii="仿宋" w:eastAsia="仿宋" w:hAnsi="仿宋" w:cs="仿宋" w:hint="eastAsia"/>
          <w:b/>
          <w:bCs/>
          <w:sz w:val="32"/>
          <w:szCs w:val="32"/>
        </w:rPr>
        <w:t>2.1</w:t>
      </w:r>
      <w:r>
        <w:rPr>
          <w:rFonts w:ascii="仿宋" w:eastAsia="仿宋" w:hAnsi="仿宋" w:cs="仿宋" w:hint="eastAsia"/>
          <w:sz w:val="32"/>
          <w:szCs w:val="32"/>
        </w:rPr>
        <w:t>题库中抽取组题，为单项选择，多项选择，判断题，其中：单项选择</w:t>
      </w:r>
      <w:r>
        <w:rPr>
          <w:rFonts w:ascii="仿宋" w:eastAsia="仿宋" w:hAnsi="仿宋" w:cs="仿宋" w:hint="eastAsia"/>
          <w:sz w:val="32"/>
          <w:szCs w:val="32"/>
        </w:rPr>
        <w:t>80</w:t>
      </w:r>
      <w:r>
        <w:rPr>
          <w:rFonts w:ascii="仿宋" w:eastAsia="仿宋" w:hAnsi="仿宋" w:cs="仿宋" w:hint="eastAsia"/>
          <w:sz w:val="32"/>
          <w:szCs w:val="32"/>
        </w:rPr>
        <w:t>题每题</w:t>
      </w:r>
      <w:r>
        <w:rPr>
          <w:rFonts w:ascii="仿宋" w:eastAsia="仿宋" w:hAnsi="仿宋" w:cs="仿宋" w:hint="eastAsia"/>
          <w:sz w:val="32"/>
          <w:szCs w:val="32"/>
        </w:rPr>
        <w:t>0.5</w:t>
      </w:r>
      <w:r>
        <w:rPr>
          <w:rFonts w:ascii="仿宋" w:eastAsia="仿宋" w:hAnsi="仿宋" w:cs="仿宋" w:hint="eastAsia"/>
          <w:sz w:val="32"/>
          <w:szCs w:val="32"/>
        </w:rPr>
        <w:t>分；多项选择</w:t>
      </w:r>
      <w:r>
        <w:rPr>
          <w:rFonts w:ascii="仿宋" w:eastAsia="仿宋" w:hAnsi="仿宋" w:cs="仿宋" w:hint="eastAsia"/>
          <w:sz w:val="32"/>
          <w:szCs w:val="32"/>
        </w:rPr>
        <w:t>30</w:t>
      </w:r>
      <w:r>
        <w:rPr>
          <w:rFonts w:ascii="仿宋" w:eastAsia="仿宋" w:hAnsi="仿宋" w:cs="仿宋" w:hint="eastAsia"/>
          <w:sz w:val="32"/>
          <w:szCs w:val="32"/>
        </w:rPr>
        <w:t>题每题</w:t>
      </w:r>
      <w:r>
        <w:rPr>
          <w:rFonts w:ascii="仿宋" w:eastAsia="仿宋" w:hAnsi="仿宋" w:cs="仿宋" w:hint="eastAsia"/>
          <w:sz w:val="32"/>
          <w:szCs w:val="32"/>
        </w:rPr>
        <w:t>1</w:t>
      </w:r>
      <w:r>
        <w:rPr>
          <w:rFonts w:ascii="仿宋" w:eastAsia="仿宋" w:hAnsi="仿宋" w:cs="仿宋" w:hint="eastAsia"/>
          <w:sz w:val="32"/>
          <w:szCs w:val="32"/>
        </w:rPr>
        <w:t>分</w:t>
      </w:r>
      <w:r>
        <w:rPr>
          <w:rFonts w:ascii="仿宋" w:eastAsia="仿宋" w:hAnsi="仿宋" w:cs="仿宋" w:hint="eastAsia"/>
          <w:sz w:val="32"/>
          <w:szCs w:val="32"/>
        </w:rPr>
        <w:t>（</w:t>
      </w:r>
      <w:r>
        <w:rPr>
          <w:rFonts w:ascii="仿宋" w:eastAsia="仿宋" w:hAnsi="仿宋" w:cs="仿宋" w:hint="eastAsia"/>
          <w:sz w:val="32"/>
          <w:szCs w:val="32"/>
        </w:rPr>
        <w:t>少选、多选、错选不得分</w:t>
      </w:r>
      <w:r>
        <w:rPr>
          <w:rFonts w:ascii="仿宋" w:eastAsia="仿宋" w:hAnsi="仿宋" w:cs="仿宋" w:hint="eastAsia"/>
          <w:sz w:val="32"/>
          <w:szCs w:val="32"/>
        </w:rPr>
        <w:t>）；判断题</w:t>
      </w:r>
      <w:r>
        <w:rPr>
          <w:rFonts w:ascii="仿宋" w:eastAsia="仿宋" w:hAnsi="仿宋" w:cs="仿宋" w:hint="eastAsia"/>
          <w:sz w:val="32"/>
          <w:szCs w:val="32"/>
        </w:rPr>
        <w:t>60</w:t>
      </w:r>
      <w:r>
        <w:rPr>
          <w:rFonts w:ascii="仿宋" w:eastAsia="仿宋" w:hAnsi="仿宋" w:cs="仿宋" w:hint="eastAsia"/>
          <w:sz w:val="32"/>
          <w:szCs w:val="32"/>
        </w:rPr>
        <w:t>题每</w:t>
      </w:r>
      <w:r>
        <w:rPr>
          <w:rFonts w:ascii="仿宋" w:eastAsia="仿宋" w:hAnsi="仿宋" w:cs="仿宋" w:hint="eastAsia"/>
          <w:sz w:val="32"/>
          <w:szCs w:val="32"/>
        </w:rPr>
        <w:lastRenderedPageBreak/>
        <w:t>题</w:t>
      </w:r>
      <w:r>
        <w:rPr>
          <w:rFonts w:ascii="仿宋" w:eastAsia="仿宋" w:hAnsi="仿宋" w:cs="仿宋" w:hint="eastAsia"/>
          <w:sz w:val="32"/>
          <w:szCs w:val="32"/>
        </w:rPr>
        <w:t>0.5</w:t>
      </w:r>
      <w:r>
        <w:rPr>
          <w:rFonts w:ascii="仿宋" w:eastAsia="仿宋" w:hAnsi="仿宋" w:cs="仿宋" w:hint="eastAsia"/>
          <w:sz w:val="32"/>
          <w:szCs w:val="32"/>
        </w:rPr>
        <w:t>分，满分</w:t>
      </w:r>
      <w:r>
        <w:rPr>
          <w:rFonts w:ascii="仿宋" w:eastAsia="仿宋" w:hAnsi="仿宋" w:cs="仿宋" w:hint="eastAsia"/>
          <w:sz w:val="32"/>
          <w:szCs w:val="32"/>
        </w:rPr>
        <w:t>100</w:t>
      </w:r>
      <w:r>
        <w:rPr>
          <w:rFonts w:ascii="仿宋" w:eastAsia="仿宋" w:hAnsi="仿宋" w:cs="仿宋" w:hint="eastAsia"/>
          <w:sz w:val="32"/>
          <w:szCs w:val="32"/>
        </w:rPr>
        <w:t>分。</w:t>
      </w:r>
    </w:p>
    <w:p w14:paraId="6A364836" w14:textId="77777777" w:rsidR="00000000" w:rsidRDefault="005D6F05">
      <w:pPr>
        <w:widowControl/>
        <w:snapToGrid w:val="0"/>
        <w:spacing w:line="560" w:lineRule="exact"/>
        <w:ind w:firstLineChars="200" w:firstLine="640"/>
        <w:jc w:val="left"/>
        <w:rPr>
          <w:rFonts w:ascii="仿宋" w:eastAsia="仿宋" w:hAnsi="仿宋" w:cs="仿宋" w:hint="eastAsia"/>
          <w:bCs/>
          <w:sz w:val="32"/>
          <w:szCs w:val="32"/>
        </w:rPr>
      </w:pPr>
      <w:r>
        <w:rPr>
          <w:rFonts w:ascii="仿宋" w:eastAsia="仿宋" w:hAnsi="仿宋" w:cs="仿宋" w:hint="eastAsia"/>
          <w:bCs/>
          <w:sz w:val="32"/>
          <w:szCs w:val="32"/>
        </w:rPr>
        <w:t>2</w:t>
      </w:r>
      <w:r>
        <w:rPr>
          <w:rFonts w:ascii="仿宋" w:eastAsia="仿宋" w:hAnsi="仿宋" w:cs="仿宋" w:hint="eastAsia"/>
          <w:bCs/>
          <w:sz w:val="32"/>
          <w:szCs w:val="32"/>
        </w:rPr>
        <w:t>．实操试题</w:t>
      </w:r>
      <w:r>
        <w:rPr>
          <w:rFonts w:ascii="仿宋" w:eastAsia="仿宋" w:hAnsi="仿宋" w:cs="仿宋" w:hint="eastAsia"/>
          <w:bCs/>
          <w:sz w:val="32"/>
          <w:szCs w:val="32"/>
        </w:rPr>
        <w:t>：</w:t>
      </w:r>
      <w:r>
        <w:rPr>
          <w:rFonts w:ascii="仿宋" w:eastAsia="仿宋" w:hAnsi="仿宋" w:cs="仿宋" w:hint="eastAsia"/>
          <w:sz w:val="32"/>
          <w:szCs w:val="32"/>
        </w:rPr>
        <w:t>满分</w:t>
      </w:r>
      <w:r>
        <w:rPr>
          <w:rFonts w:ascii="仿宋" w:eastAsia="仿宋" w:hAnsi="仿宋" w:cs="仿宋" w:hint="eastAsia"/>
          <w:sz w:val="32"/>
          <w:szCs w:val="32"/>
        </w:rPr>
        <w:t>100</w:t>
      </w:r>
      <w:r>
        <w:rPr>
          <w:rFonts w:ascii="仿宋" w:eastAsia="仿宋" w:hAnsi="仿宋" w:cs="仿宋" w:hint="eastAsia"/>
          <w:sz w:val="32"/>
          <w:szCs w:val="32"/>
        </w:rPr>
        <w:t>分，占总成绩的</w:t>
      </w:r>
      <w:r>
        <w:rPr>
          <w:rFonts w:ascii="仿宋" w:eastAsia="仿宋" w:hAnsi="仿宋" w:cs="仿宋" w:hint="eastAsia"/>
          <w:sz w:val="32"/>
          <w:szCs w:val="32"/>
        </w:rPr>
        <w:t>70</w:t>
      </w:r>
      <w:r>
        <w:rPr>
          <w:rFonts w:ascii="仿宋" w:eastAsia="仿宋" w:hAnsi="仿宋" w:cs="仿宋" w:hint="eastAsia"/>
          <w:sz w:val="32"/>
          <w:szCs w:val="32"/>
        </w:rPr>
        <w:t>%</w:t>
      </w:r>
      <w:r>
        <w:rPr>
          <w:rFonts w:ascii="仿宋" w:eastAsia="仿宋" w:hAnsi="仿宋" w:cs="仿宋" w:hint="eastAsia"/>
          <w:sz w:val="32"/>
          <w:szCs w:val="32"/>
        </w:rPr>
        <w:t>。对中低压直接作用式带切断调压设备进行检修、保养、调试</w:t>
      </w:r>
      <w:r>
        <w:rPr>
          <w:rFonts w:ascii="仿宋" w:eastAsia="仿宋" w:hAnsi="仿宋" w:cs="仿宋" w:hint="eastAsia"/>
          <w:sz w:val="32"/>
          <w:szCs w:val="32"/>
        </w:rPr>
        <w:t>，</w:t>
      </w:r>
      <w:r>
        <w:rPr>
          <w:rFonts w:ascii="仿宋" w:eastAsia="仿宋" w:hAnsi="仿宋" w:cs="仿宋" w:hint="eastAsia"/>
          <w:sz w:val="32"/>
          <w:szCs w:val="32"/>
        </w:rPr>
        <w:t>对调压系统进行运行</w:t>
      </w:r>
      <w:r>
        <w:rPr>
          <w:rFonts w:ascii="仿宋" w:eastAsia="仿宋" w:hAnsi="仿宋" w:cs="仿宋" w:hint="eastAsia"/>
          <w:sz w:val="32"/>
          <w:szCs w:val="32"/>
        </w:rPr>
        <w:t>，</w:t>
      </w:r>
      <w:r>
        <w:rPr>
          <w:rFonts w:ascii="仿宋" w:eastAsia="仿宋" w:hAnsi="仿宋" w:cs="仿宋" w:hint="eastAsia"/>
          <w:bCs/>
          <w:sz w:val="32"/>
          <w:szCs w:val="32"/>
        </w:rPr>
        <w:t>满分</w:t>
      </w:r>
      <w:r>
        <w:rPr>
          <w:rFonts w:ascii="仿宋" w:eastAsia="仿宋" w:hAnsi="仿宋" w:cs="仿宋" w:hint="eastAsia"/>
          <w:bCs/>
          <w:sz w:val="32"/>
          <w:szCs w:val="32"/>
        </w:rPr>
        <w:t>100</w:t>
      </w:r>
      <w:r>
        <w:rPr>
          <w:rFonts w:ascii="仿宋" w:eastAsia="仿宋" w:hAnsi="仿宋" w:cs="仿宋" w:hint="eastAsia"/>
          <w:bCs/>
          <w:sz w:val="32"/>
          <w:szCs w:val="32"/>
        </w:rPr>
        <w:t>分</w:t>
      </w:r>
      <w:r>
        <w:rPr>
          <w:rFonts w:ascii="仿宋" w:eastAsia="仿宋" w:hAnsi="仿宋" w:cs="仿宋" w:hint="eastAsia"/>
          <w:bCs/>
          <w:sz w:val="32"/>
          <w:szCs w:val="32"/>
        </w:rPr>
        <w:t>。</w:t>
      </w:r>
    </w:p>
    <w:p w14:paraId="3F7D1D94" w14:textId="77777777" w:rsidR="00000000" w:rsidRDefault="005D6F05">
      <w:pPr>
        <w:spacing w:line="560" w:lineRule="exact"/>
        <w:ind w:firstLineChars="200" w:firstLine="643"/>
        <w:rPr>
          <w:rFonts w:ascii="仿宋" w:eastAsia="仿宋" w:hAnsi="仿宋" w:cs="仿宋" w:hint="eastAsia"/>
          <w:sz w:val="32"/>
          <w:szCs w:val="32"/>
        </w:rPr>
      </w:pPr>
      <w:r>
        <w:rPr>
          <w:rFonts w:ascii="仿宋" w:eastAsia="仿宋" w:hAnsi="仿宋" w:cs="仿宋" w:hint="eastAsia"/>
          <w:b/>
          <w:sz w:val="32"/>
          <w:szCs w:val="32"/>
        </w:rPr>
        <w:t>评分标准：</w:t>
      </w:r>
      <w:r>
        <w:rPr>
          <w:rFonts w:ascii="仿宋" w:eastAsia="仿宋" w:hAnsi="仿宋" w:cs="仿宋" w:hint="eastAsia"/>
          <w:sz w:val="32"/>
          <w:szCs w:val="32"/>
        </w:rPr>
        <w:t>根据</w:t>
      </w:r>
      <w:r>
        <w:rPr>
          <w:rFonts w:ascii="仿宋" w:eastAsia="仿宋" w:hAnsi="仿宋" w:cs="仿宋" w:hint="eastAsia"/>
          <w:sz w:val="32"/>
          <w:szCs w:val="32"/>
        </w:rPr>
        <w:t>评分细则</w:t>
      </w:r>
      <w:r>
        <w:rPr>
          <w:rFonts w:ascii="仿宋" w:eastAsia="仿宋" w:hAnsi="仿宋" w:cs="仿宋" w:hint="eastAsia"/>
          <w:sz w:val="32"/>
          <w:szCs w:val="32"/>
        </w:rPr>
        <w:t>，完成考核内容，包括：</w:t>
      </w:r>
      <w:r>
        <w:rPr>
          <w:rFonts w:ascii="仿宋" w:eastAsia="仿宋" w:hAnsi="仿宋" w:cs="仿宋" w:hint="eastAsia"/>
          <w:sz w:val="32"/>
          <w:szCs w:val="32"/>
        </w:rPr>
        <w:t>着装、工器具准备、</w:t>
      </w:r>
      <w:r>
        <w:rPr>
          <w:rFonts w:ascii="仿宋" w:eastAsia="仿宋" w:hAnsi="仿宋" w:cs="仿宋" w:hint="eastAsia"/>
          <w:sz w:val="32"/>
          <w:szCs w:val="32"/>
        </w:rPr>
        <w:t>操作时间；中低压直接作用式区域用调压器</w:t>
      </w:r>
      <w:r>
        <w:rPr>
          <w:rFonts w:ascii="仿宋" w:eastAsia="仿宋" w:hAnsi="仿宋" w:cs="仿宋" w:hint="eastAsia"/>
          <w:sz w:val="32"/>
          <w:szCs w:val="32"/>
        </w:rPr>
        <w:t>对主路（运行路）和副路（备用路）的判断能力，考核选手</w:t>
      </w:r>
      <w:r>
        <w:rPr>
          <w:rFonts w:ascii="仿宋" w:eastAsia="仿宋" w:hAnsi="仿宋" w:cs="仿宋" w:hint="eastAsia"/>
          <w:sz w:val="32"/>
          <w:szCs w:val="32"/>
        </w:rPr>
        <w:t>对</w:t>
      </w:r>
      <w:r>
        <w:rPr>
          <w:rFonts w:ascii="仿宋" w:eastAsia="仿宋" w:hAnsi="仿宋" w:cs="仿宋" w:hint="eastAsia"/>
          <w:sz w:val="32"/>
          <w:szCs w:val="32"/>
        </w:rPr>
        <w:t>工艺流程和操作</w:t>
      </w:r>
      <w:r>
        <w:rPr>
          <w:rFonts w:ascii="仿宋" w:eastAsia="仿宋" w:hAnsi="仿宋" w:cs="仿宋" w:hint="eastAsia"/>
          <w:sz w:val="32"/>
          <w:szCs w:val="32"/>
        </w:rPr>
        <w:t>的</w:t>
      </w:r>
      <w:r>
        <w:rPr>
          <w:rFonts w:ascii="仿宋" w:eastAsia="仿宋" w:hAnsi="仿宋" w:cs="仿宋" w:hint="eastAsia"/>
          <w:sz w:val="32"/>
          <w:szCs w:val="32"/>
        </w:rPr>
        <w:t>熟练程度，</w:t>
      </w:r>
      <w:r>
        <w:rPr>
          <w:rFonts w:ascii="仿宋" w:eastAsia="仿宋" w:hAnsi="仿宋" w:cs="仿宋" w:hint="eastAsia"/>
          <w:sz w:val="32"/>
          <w:szCs w:val="32"/>
        </w:rPr>
        <w:t>安全切断阀</w:t>
      </w:r>
      <w:r>
        <w:rPr>
          <w:rFonts w:ascii="仿宋" w:eastAsia="仿宋" w:hAnsi="仿宋" w:cs="仿宋" w:hint="eastAsia"/>
          <w:sz w:val="32"/>
          <w:szCs w:val="32"/>
        </w:rPr>
        <w:t>及单路调压器的</w:t>
      </w:r>
      <w:r>
        <w:rPr>
          <w:rFonts w:ascii="仿宋" w:eastAsia="仿宋" w:hAnsi="仿宋" w:cs="仿宋" w:hint="eastAsia"/>
          <w:sz w:val="32"/>
          <w:szCs w:val="32"/>
        </w:rPr>
        <w:t>检修、保养及调试</w:t>
      </w:r>
      <w:r>
        <w:rPr>
          <w:rFonts w:ascii="仿宋" w:eastAsia="仿宋" w:hAnsi="仿宋" w:cs="仿宋" w:hint="eastAsia"/>
          <w:sz w:val="32"/>
          <w:szCs w:val="32"/>
        </w:rPr>
        <w:t>，</w:t>
      </w:r>
      <w:r>
        <w:rPr>
          <w:rFonts w:ascii="仿宋" w:eastAsia="仿宋" w:hAnsi="仿宋" w:cs="仿宋" w:hint="eastAsia"/>
          <w:sz w:val="32"/>
          <w:szCs w:val="32"/>
        </w:rPr>
        <w:t>安全放散阀</w:t>
      </w:r>
      <w:r>
        <w:rPr>
          <w:rFonts w:ascii="仿宋" w:eastAsia="仿宋" w:hAnsi="仿宋" w:cs="仿宋" w:hint="eastAsia"/>
          <w:sz w:val="32"/>
          <w:szCs w:val="32"/>
        </w:rPr>
        <w:t>的</w:t>
      </w:r>
      <w:r>
        <w:rPr>
          <w:rFonts w:ascii="仿宋" w:eastAsia="仿宋" w:hAnsi="仿宋" w:cs="仿宋" w:hint="eastAsia"/>
          <w:sz w:val="32"/>
          <w:szCs w:val="32"/>
        </w:rPr>
        <w:t>调试</w:t>
      </w:r>
      <w:r>
        <w:rPr>
          <w:rFonts w:ascii="仿宋" w:eastAsia="仿宋" w:hAnsi="仿宋" w:cs="仿宋" w:hint="eastAsia"/>
          <w:sz w:val="32"/>
          <w:szCs w:val="32"/>
        </w:rPr>
        <w:t>；压力等仪表的正确使用和识读；维修、运行工具的正确使用；对调压系统的</w:t>
      </w:r>
      <w:r>
        <w:rPr>
          <w:rFonts w:ascii="仿宋" w:eastAsia="仿宋" w:hAnsi="仿宋" w:cs="仿宋" w:hint="eastAsia"/>
          <w:sz w:val="32"/>
          <w:szCs w:val="32"/>
        </w:rPr>
        <w:t>正确操作程序。未满足项则扣分。</w:t>
      </w:r>
    </w:p>
    <w:p w14:paraId="3DE48810" w14:textId="77777777" w:rsidR="00000000" w:rsidRDefault="005D6F05">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竞赛实际操作场地工艺管道与设备的运行、维护制度和操作规定</w:t>
      </w:r>
      <w:r>
        <w:rPr>
          <w:rFonts w:ascii="仿宋" w:eastAsia="仿宋" w:hAnsi="仿宋" w:cs="仿宋" w:hint="eastAsia"/>
          <w:sz w:val="32"/>
          <w:szCs w:val="32"/>
        </w:rPr>
        <w:t>参见</w:t>
      </w:r>
      <w:r>
        <w:rPr>
          <w:rFonts w:ascii="仿宋" w:eastAsia="仿宋" w:hAnsi="仿宋" w:cs="仿宋" w:hint="eastAsia"/>
          <w:b/>
          <w:bCs/>
          <w:sz w:val="32"/>
          <w:szCs w:val="32"/>
        </w:rPr>
        <w:t>附件</w:t>
      </w:r>
      <w:r>
        <w:rPr>
          <w:rFonts w:ascii="仿宋" w:eastAsia="仿宋" w:hAnsi="仿宋" w:cs="仿宋" w:hint="eastAsia"/>
          <w:b/>
          <w:bCs/>
          <w:sz w:val="32"/>
          <w:szCs w:val="32"/>
        </w:rPr>
        <w:t>2.2</w:t>
      </w:r>
      <w:r>
        <w:rPr>
          <w:rFonts w:ascii="仿宋" w:eastAsia="仿宋" w:hAnsi="仿宋" w:cs="仿宋" w:hint="eastAsia"/>
          <w:sz w:val="32"/>
          <w:szCs w:val="32"/>
        </w:rPr>
        <w:t>；</w:t>
      </w:r>
      <w:r>
        <w:rPr>
          <w:rFonts w:ascii="仿宋" w:eastAsia="仿宋" w:hAnsi="仿宋" w:cs="仿宋" w:hint="eastAsia"/>
          <w:sz w:val="32"/>
          <w:szCs w:val="32"/>
        </w:rPr>
        <w:t>操作流程及要求</w:t>
      </w:r>
      <w:r>
        <w:rPr>
          <w:rFonts w:ascii="仿宋" w:eastAsia="仿宋" w:hAnsi="仿宋" w:cs="仿宋" w:hint="eastAsia"/>
          <w:sz w:val="32"/>
          <w:szCs w:val="32"/>
        </w:rPr>
        <w:t>详见</w:t>
      </w:r>
      <w:r>
        <w:rPr>
          <w:rFonts w:ascii="仿宋" w:eastAsia="仿宋" w:hAnsi="仿宋" w:cs="仿宋" w:hint="eastAsia"/>
          <w:b/>
          <w:bCs/>
          <w:sz w:val="32"/>
          <w:szCs w:val="32"/>
        </w:rPr>
        <w:t>附件</w:t>
      </w:r>
      <w:r>
        <w:rPr>
          <w:rFonts w:ascii="仿宋" w:eastAsia="仿宋" w:hAnsi="仿宋" w:cs="仿宋" w:hint="eastAsia"/>
          <w:b/>
          <w:bCs/>
          <w:sz w:val="32"/>
          <w:szCs w:val="32"/>
        </w:rPr>
        <w:t>2.3</w:t>
      </w:r>
      <w:r>
        <w:rPr>
          <w:rFonts w:ascii="仿宋" w:eastAsia="仿宋" w:hAnsi="仿宋" w:cs="仿宋" w:hint="eastAsia"/>
          <w:sz w:val="32"/>
          <w:szCs w:val="32"/>
        </w:rPr>
        <w:t>；竞赛工艺</w:t>
      </w:r>
      <w:r>
        <w:rPr>
          <w:rFonts w:ascii="仿宋" w:eastAsia="仿宋" w:hAnsi="仿宋" w:cs="仿宋" w:hint="eastAsia"/>
          <w:sz w:val="32"/>
          <w:szCs w:val="32"/>
        </w:rPr>
        <w:t>详</w:t>
      </w:r>
      <w:r>
        <w:rPr>
          <w:rFonts w:ascii="仿宋" w:eastAsia="仿宋" w:hAnsi="仿宋" w:cs="仿宋" w:hint="eastAsia"/>
          <w:sz w:val="32"/>
          <w:szCs w:val="32"/>
        </w:rPr>
        <w:t>见</w:t>
      </w:r>
      <w:r>
        <w:rPr>
          <w:rFonts w:ascii="仿宋" w:eastAsia="仿宋" w:hAnsi="仿宋" w:cs="仿宋" w:hint="eastAsia"/>
          <w:b/>
          <w:bCs/>
          <w:sz w:val="32"/>
          <w:szCs w:val="32"/>
        </w:rPr>
        <w:t>附件</w:t>
      </w:r>
      <w:r>
        <w:rPr>
          <w:rFonts w:ascii="仿宋" w:eastAsia="仿宋" w:hAnsi="仿宋" w:cs="仿宋" w:hint="eastAsia"/>
          <w:b/>
          <w:bCs/>
          <w:sz w:val="32"/>
          <w:szCs w:val="32"/>
        </w:rPr>
        <w:t>2.4</w:t>
      </w:r>
      <w:r>
        <w:rPr>
          <w:rFonts w:ascii="仿宋" w:eastAsia="仿宋" w:hAnsi="仿宋" w:cs="仿宋" w:hint="eastAsia"/>
          <w:sz w:val="32"/>
          <w:szCs w:val="32"/>
        </w:rPr>
        <w:t>。</w:t>
      </w:r>
    </w:p>
    <w:p w14:paraId="0344AABA" w14:textId="77777777" w:rsidR="00000000" w:rsidRDefault="005D6F05">
      <w:pPr>
        <w:numPr>
          <w:ilvl w:val="0"/>
          <w:numId w:val="1"/>
        </w:num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如竞赛成绩出现同分，以实际操作时间较短者排名为先。</w:t>
      </w:r>
    </w:p>
    <w:p w14:paraId="7C565E09" w14:textId="77777777" w:rsidR="00000000" w:rsidRDefault="005D6F05">
      <w:pPr>
        <w:widowControl/>
        <w:snapToGrid w:val="0"/>
        <w:spacing w:line="560" w:lineRule="exact"/>
        <w:ind w:firstLineChars="200" w:firstLine="640"/>
        <w:jc w:val="left"/>
        <w:rPr>
          <w:rFonts w:ascii="黑体" w:eastAsia="黑体" w:hAnsi="黑体" w:cs="黑体" w:hint="eastAsia"/>
          <w:bCs/>
          <w:sz w:val="32"/>
          <w:szCs w:val="32"/>
        </w:rPr>
      </w:pPr>
      <w:r>
        <w:rPr>
          <w:rFonts w:ascii="黑体" w:eastAsia="黑体" w:hAnsi="黑体" w:cs="黑体" w:hint="eastAsia"/>
          <w:bCs/>
          <w:sz w:val="32"/>
          <w:szCs w:val="32"/>
        </w:rPr>
        <w:t>六、</w:t>
      </w:r>
      <w:r>
        <w:rPr>
          <w:rFonts w:ascii="黑体" w:eastAsia="黑体" w:hAnsi="黑体" w:cs="黑体" w:hint="eastAsia"/>
          <w:bCs/>
          <w:sz w:val="32"/>
          <w:szCs w:val="32"/>
        </w:rPr>
        <w:t>竞赛使用设备</w:t>
      </w:r>
    </w:p>
    <w:p w14:paraId="18626F84" w14:textId="77777777" w:rsidR="00000000" w:rsidRDefault="005D6F05">
      <w:pPr>
        <w:widowControl/>
        <w:snapToGrid w:val="0"/>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竞赛使用设备为</w:t>
      </w:r>
      <w:r>
        <w:rPr>
          <w:rFonts w:ascii="仿宋" w:eastAsia="仿宋" w:hAnsi="仿宋" w:cs="仿宋" w:hint="eastAsia"/>
          <w:sz w:val="32"/>
          <w:szCs w:val="32"/>
        </w:rPr>
        <w:t>中低压直接作用式</w:t>
      </w:r>
      <w:r>
        <w:rPr>
          <w:rFonts w:ascii="仿宋" w:eastAsia="仿宋" w:hAnsi="仿宋" w:cs="仿宋" w:hint="eastAsia"/>
          <w:sz w:val="32"/>
          <w:szCs w:val="32"/>
        </w:rPr>
        <w:t>2+0</w:t>
      </w:r>
      <w:r>
        <w:rPr>
          <w:rFonts w:ascii="仿宋" w:eastAsia="仿宋" w:hAnsi="仿宋" w:cs="仿宋" w:hint="eastAsia"/>
          <w:sz w:val="32"/>
          <w:szCs w:val="32"/>
        </w:rPr>
        <w:t>调压器</w:t>
      </w:r>
      <w:r>
        <w:rPr>
          <w:rFonts w:ascii="仿宋" w:eastAsia="仿宋" w:hAnsi="仿宋" w:cs="仿宋" w:hint="eastAsia"/>
          <w:sz w:val="32"/>
          <w:szCs w:val="32"/>
        </w:rPr>
        <w:t>（</w:t>
      </w:r>
      <w:r>
        <w:rPr>
          <w:rFonts w:ascii="仿宋" w:eastAsia="仿宋" w:hAnsi="仿宋" w:cs="仿宋" w:hint="eastAsia"/>
          <w:sz w:val="32"/>
          <w:szCs w:val="32"/>
        </w:rPr>
        <w:t>标注有</w:t>
      </w:r>
      <w:r>
        <w:rPr>
          <w:rFonts w:ascii="仿宋" w:eastAsia="仿宋" w:hAnsi="仿宋" w:cs="仿宋" w:hint="eastAsia"/>
          <w:sz w:val="32"/>
          <w:szCs w:val="32"/>
        </w:rPr>
        <w:t>1#</w:t>
      </w:r>
      <w:r>
        <w:rPr>
          <w:rFonts w:ascii="仿宋" w:eastAsia="仿宋" w:hAnsi="仿宋" w:cs="仿宋" w:hint="eastAsia"/>
          <w:sz w:val="32"/>
          <w:szCs w:val="32"/>
        </w:rPr>
        <w:t>路，</w:t>
      </w:r>
      <w:r>
        <w:rPr>
          <w:rFonts w:ascii="仿宋" w:eastAsia="仿宋" w:hAnsi="仿宋" w:cs="仿宋" w:hint="eastAsia"/>
          <w:sz w:val="32"/>
          <w:szCs w:val="32"/>
        </w:rPr>
        <w:t>2#</w:t>
      </w:r>
      <w:r>
        <w:rPr>
          <w:rFonts w:ascii="仿宋" w:eastAsia="仿宋" w:hAnsi="仿宋" w:cs="仿宋" w:hint="eastAsia"/>
          <w:sz w:val="32"/>
          <w:szCs w:val="32"/>
        </w:rPr>
        <w:t>路</w:t>
      </w:r>
      <w:r>
        <w:rPr>
          <w:rFonts w:ascii="仿宋" w:eastAsia="仿宋" w:hAnsi="仿宋" w:cs="仿宋" w:hint="eastAsia"/>
          <w:sz w:val="32"/>
          <w:szCs w:val="32"/>
        </w:rPr>
        <w:t>）</w:t>
      </w:r>
      <w:r>
        <w:rPr>
          <w:rFonts w:ascii="仿宋" w:eastAsia="仿宋" w:hAnsi="仿宋" w:cs="仿宋" w:hint="eastAsia"/>
          <w:sz w:val="32"/>
          <w:szCs w:val="32"/>
        </w:rPr>
        <w:t>及附属安全放散阀、安全切断阀、过滤器及压力表。调压设备见</w:t>
      </w:r>
      <w:r>
        <w:rPr>
          <w:rFonts w:ascii="仿宋" w:eastAsia="仿宋" w:hAnsi="仿宋" w:cs="仿宋" w:hint="eastAsia"/>
          <w:b/>
          <w:bCs/>
          <w:sz w:val="32"/>
          <w:szCs w:val="32"/>
        </w:rPr>
        <w:t>附件</w:t>
      </w:r>
      <w:r>
        <w:rPr>
          <w:rFonts w:ascii="仿宋" w:eastAsia="仿宋" w:hAnsi="仿宋" w:cs="仿宋" w:hint="eastAsia"/>
          <w:b/>
          <w:bCs/>
          <w:sz w:val="32"/>
          <w:szCs w:val="32"/>
        </w:rPr>
        <w:t>2.5</w:t>
      </w:r>
      <w:r>
        <w:rPr>
          <w:rFonts w:ascii="仿宋" w:eastAsia="仿宋" w:hAnsi="仿宋" w:cs="仿宋" w:hint="eastAsia"/>
          <w:sz w:val="32"/>
          <w:szCs w:val="32"/>
        </w:rPr>
        <w:t>。</w:t>
      </w:r>
    </w:p>
    <w:p w14:paraId="135CE942" w14:textId="77777777" w:rsidR="00000000" w:rsidRDefault="005D6F05">
      <w:pPr>
        <w:widowControl/>
        <w:snapToGrid w:val="0"/>
        <w:spacing w:line="560" w:lineRule="exact"/>
        <w:ind w:firstLineChars="200" w:firstLine="640"/>
        <w:jc w:val="left"/>
        <w:rPr>
          <w:rFonts w:ascii="黑体" w:eastAsia="黑体" w:hAnsi="黑体" w:cs="黑体" w:hint="eastAsia"/>
          <w:bCs/>
          <w:sz w:val="32"/>
          <w:szCs w:val="32"/>
        </w:rPr>
      </w:pPr>
      <w:r>
        <w:rPr>
          <w:rFonts w:ascii="黑体" w:eastAsia="黑体" w:hAnsi="黑体" w:cs="黑体" w:hint="eastAsia"/>
          <w:bCs/>
          <w:sz w:val="32"/>
          <w:szCs w:val="32"/>
        </w:rPr>
        <w:t>七、大赛使用工具及材料</w:t>
      </w:r>
    </w:p>
    <w:p w14:paraId="6E6D3555" w14:textId="77777777" w:rsidR="00000000" w:rsidRDefault="005D6F05">
      <w:pPr>
        <w:widowControl/>
        <w:snapToGrid w:val="0"/>
        <w:spacing w:line="560" w:lineRule="exact"/>
        <w:ind w:firstLine="560"/>
        <w:jc w:val="left"/>
        <w:rPr>
          <w:rFonts w:ascii="仿宋" w:eastAsia="仿宋" w:hAnsi="仿宋" w:cs="仿宋" w:hint="eastAsia"/>
          <w:sz w:val="32"/>
          <w:szCs w:val="32"/>
        </w:rPr>
      </w:pPr>
      <w:r>
        <w:rPr>
          <w:rFonts w:ascii="仿宋" w:eastAsia="仿宋" w:hAnsi="仿宋" w:cs="仿宋" w:hint="eastAsia"/>
          <w:sz w:val="32"/>
          <w:szCs w:val="32"/>
        </w:rPr>
        <w:t>工具及材料由大赛提供。操作用工具见</w:t>
      </w:r>
      <w:r>
        <w:rPr>
          <w:rFonts w:ascii="仿宋" w:eastAsia="仿宋" w:hAnsi="仿宋" w:cs="仿宋" w:hint="eastAsia"/>
          <w:b/>
          <w:bCs/>
          <w:sz w:val="32"/>
          <w:szCs w:val="32"/>
        </w:rPr>
        <w:t>附件</w:t>
      </w:r>
      <w:r>
        <w:rPr>
          <w:rFonts w:ascii="仿宋" w:eastAsia="仿宋" w:hAnsi="仿宋" w:cs="仿宋" w:hint="eastAsia"/>
          <w:b/>
          <w:bCs/>
          <w:sz w:val="32"/>
          <w:szCs w:val="32"/>
        </w:rPr>
        <w:t>2.5</w:t>
      </w:r>
      <w:r>
        <w:rPr>
          <w:rFonts w:ascii="仿宋" w:eastAsia="仿宋" w:hAnsi="仿宋" w:cs="仿宋" w:hint="eastAsia"/>
          <w:sz w:val="32"/>
          <w:szCs w:val="32"/>
        </w:rPr>
        <w:t>。</w:t>
      </w:r>
    </w:p>
    <w:p w14:paraId="6EA3EC19" w14:textId="77777777" w:rsidR="00000000" w:rsidRDefault="005D6F05">
      <w:pPr>
        <w:widowControl/>
        <w:snapToGrid w:val="0"/>
        <w:spacing w:line="560" w:lineRule="exact"/>
        <w:ind w:firstLineChars="200" w:firstLine="640"/>
        <w:jc w:val="left"/>
        <w:rPr>
          <w:rFonts w:ascii="黑体" w:eastAsia="黑体" w:hAnsi="黑体" w:cs="黑体"/>
          <w:bCs/>
          <w:sz w:val="32"/>
          <w:szCs w:val="32"/>
        </w:rPr>
      </w:pPr>
      <w:r>
        <w:rPr>
          <w:rFonts w:ascii="黑体" w:eastAsia="黑体" w:hAnsi="黑体" w:cs="黑体" w:hint="eastAsia"/>
          <w:bCs/>
          <w:sz w:val="32"/>
          <w:szCs w:val="32"/>
        </w:rPr>
        <w:t>八、竞赛场地要求</w:t>
      </w:r>
    </w:p>
    <w:p w14:paraId="21A55C6B" w14:textId="77777777" w:rsidR="00000000" w:rsidRDefault="005D6F05">
      <w:pPr>
        <w:widowControl/>
        <w:snapToGrid w:val="0"/>
        <w:spacing w:line="560" w:lineRule="exact"/>
        <w:ind w:firstLine="560"/>
        <w:jc w:val="left"/>
        <w:rPr>
          <w:rFonts w:ascii="仿宋" w:eastAsia="仿宋" w:hAnsi="仿宋" w:cs="仿宋" w:hint="eastAsia"/>
          <w:sz w:val="32"/>
          <w:szCs w:val="32"/>
        </w:rPr>
      </w:pPr>
      <w:r>
        <w:rPr>
          <w:rFonts w:ascii="仿宋" w:eastAsia="仿宋" w:hAnsi="仿宋" w:cs="仿宋" w:hint="eastAsia"/>
          <w:sz w:val="32"/>
          <w:szCs w:val="32"/>
        </w:rPr>
        <w:t>本次竞赛场地长为</w:t>
      </w:r>
      <w:r>
        <w:rPr>
          <w:rFonts w:ascii="仿宋" w:eastAsia="仿宋" w:hAnsi="仿宋" w:cs="仿宋" w:hint="eastAsia"/>
          <w:sz w:val="32"/>
          <w:szCs w:val="32"/>
        </w:rPr>
        <w:t>5</w:t>
      </w:r>
      <w:r>
        <w:rPr>
          <w:rFonts w:ascii="仿宋" w:eastAsia="仿宋" w:hAnsi="仿宋" w:cs="仿宋" w:hint="eastAsia"/>
          <w:sz w:val="32"/>
          <w:szCs w:val="32"/>
        </w:rPr>
        <w:t>米，宽为</w:t>
      </w:r>
      <w:r>
        <w:rPr>
          <w:rFonts w:ascii="仿宋" w:eastAsia="仿宋" w:hAnsi="仿宋" w:cs="仿宋" w:hint="eastAsia"/>
          <w:sz w:val="32"/>
          <w:szCs w:val="32"/>
        </w:rPr>
        <w:t>4</w:t>
      </w:r>
      <w:r>
        <w:rPr>
          <w:rFonts w:ascii="仿宋" w:eastAsia="仿宋" w:hAnsi="仿宋" w:cs="仿宋" w:hint="eastAsia"/>
          <w:sz w:val="32"/>
          <w:szCs w:val="32"/>
        </w:rPr>
        <w:t>米。</w:t>
      </w:r>
    </w:p>
    <w:p w14:paraId="5FD7268C" w14:textId="77777777" w:rsidR="00000000" w:rsidRDefault="005D6F05">
      <w:pPr>
        <w:widowControl/>
        <w:snapToGrid w:val="0"/>
        <w:spacing w:line="560" w:lineRule="exact"/>
        <w:ind w:firstLineChars="200" w:firstLine="640"/>
        <w:jc w:val="left"/>
        <w:rPr>
          <w:rFonts w:ascii="黑体" w:eastAsia="黑体" w:hAnsi="黑体" w:cs="黑体" w:hint="eastAsia"/>
          <w:bCs/>
          <w:sz w:val="32"/>
          <w:szCs w:val="32"/>
        </w:rPr>
      </w:pPr>
      <w:r>
        <w:rPr>
          <w:rFonts w:ascii="黑体" w:eastAsia="黑体" w:hAnsi="黑体" w:cs="黑体" w:hint="eastAsia"/>
          <w:bCs/>
          <w:sz w:val="32"/>
          <w:szCs w:val="32"/>
        </w:rPr>
        <w:lastRenderedPageBreak/>
        <w:t>九</w:t>
      </w:r>
      <w:r>
        <w:rPr>
          <w:rFonts w:ascii="黑体" w:eastAsia="黑体" w:hAnsi="黑体" w:cs="黑体" w:hint="eastAsia"/>
          <w:bCs/>
          <w:sz w:val="32"/>
          <w:szCs w:val="32"/>
        </w:rPr>
        <w:t>、</w:t>
      </w:r>
      <w:r>
        <w:rPr>
          <w:rFonts w:ascii="黑体" w:eastAsia="黑体" w:hAnsi="黑体" w:cs="黑体" w:hint="eastAsia"/>
          <w:bCs/>
          <w:sz w:val="32"/>
          <w:szCs w:val="32"/>
        </w:rPr>
        <w:t>参</w:t>
      </w:r>
      <w:r>
        <w:rPr>
          <w:rFonts w:ascii="黑体" w:eastAsia="黑体" w:hAnsi="黑体" w:cs="黑体" w:hint="eastAsia"/>
          <w:bCs/>
          <w:sz w:val="32"/>
          <w:szCs w:val="32"/>
        </w:rPr>
        <w:t>赛选手着装</w:t>
      </w:r>
    </w:p>
    <w:p w14:paraId="5BEEB31B" w14:textId="77777777" w:rsidR="00000000" w:rsidRDefault="005D6F05">
      <w:pPr>
        <w:widowControl/>
        <w:snapToGrid w:val="0"/>
        <w:spacing w:line="560" w:lineRule="exact"/>
        <w:ind w:firstLineChars="200" w:firstLine="640"/>
        <w:jc w:val="left"/>
        <w:rPr>
          <w:rFonts w:ascii="仿宋" w:eastAsia="仿宋" w:hAnsi="仿宋" w:cs="仿宋" w:hint="eastAsia"/>
          <w:b/>
          <w:sz w:val="32"/>
          <w:szCs w:val="32"/>
        </w:rPr>
      </w:pPr>
      <w:r>
        <w:rPr>
          <w:rFonts w:ascii="仿宋" w:eastAsia="仿宋" w:hAnsi="仿宋" w:cs="仿宋" w:hint="eastAsia"/>
          <w:sz w:val="32"/>
          <w:szCs w:val="32"/>
        </w:rPr>
        <w:t>1.</w:t>
      </w:r>
      <w:r>
        <w:rPr>
          <w:rFonts w:ascii="仿宋" w:eastAsia="仿宋" w:hAnsi="仿宋" w:cs="仿宋" w:hint="eastAsia"/>
          <w:sz w:val="32"/>
          <w:szCs w:val="32"/>
        </w:rPr>
        <w:t>参赛选手着工装参赛。工装、个人防护用品（安全帽、线手套除外）</w:t>
      </w:r>
      <w:r>
        <w:rPr>
          <w:rFonts w:ascii="仿宋" w:eastAsia="仿宋" w:hAnsi="仿宋" w:cs="仿宋" w:hint="eastAsia"/>
          <w:bCs/>
          <w:sz w:val="32"/>
          <w:szCs w:val="32"/>
        </w:rPr>
        <w:t>自备。</w:t>
      </w:r>
    </w:p>
    <w:p w14:paraId="6F5A0260" w14:textId="77777777" w:rsidR="00000000" w:rsidRDefault="005D6F05">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w:t>
      </w:r>
      <w:r>
        <w:rPr>
          <w:rFonts w:ascii="仿宋" w:eastAsia="仿宋" w:hAnsi="仿宋" w:cs="仿宋" w:hint="eastAsia"/>
          <w:sz w:val="32"/>
          <w:szCs w:val="32"/>
        </w:rPr>
        <w:t>参赛选手工装严禁印有</w:t>
      </w:r>
      <w:r>
        <w:rPr>
          <w:rFonts w:ascii="仿宋" w:eastAsia="仿宋" w:hAnsi="仿宋" w:cs="仿宋" w:hint="eastAsia"/>
          <w:b/>
          <w:sz w:val="32"/>
          <w:szCs w:val="32"/>
        </w:rPr>
        <w:t>参赛单位名称</w:t>
      </w:r>
      <w:r>
        <w:rPr>
          <w:rFonts w:ascii="仿宋" w:eastAsia="仿宋" w:hAnsi="仿宋" w:cs="仿宋" w:hint="eastAsia"/>
          <w:sz w:val="32"/>
          <w:szCs w:val="32"/>
        </w:rPr>
        <w:t>。</w:t>
      </w:r>
    </w:p>
    <w:p w14:paraId="6B1A0878" w14:textId="77777777" w:rsidR="00000000" w:rsidRDefault="005D6F05">
      <w:pPr>
        <w:spacing w:line="560" w:lineRule="exact"/>
        <w:rPr>
          <w:rFonts w:ascii="黑体" w:eastAsia="黑体" w:hAnsi="黑体" w:cs="黑体" w:hint="eastAsia"/>
          <w:sz w:val="32"/>
          <w:szCs w:val="32"/>
        </w:rPr>
      </w:pPr>
      <w:r>
        <w:rPr>
          <w:rFonts w:ascii="黑体" w:eastAsia="黑体" w:hAnsi="黑体" w:cs="黑体" w:hint="eastAsia"/>
          <w:sz w:val="32"/>
          <w:szCs w:val="32"/>
        </w:rPr>
        <w:t xml:space="preserve">    </w:t>
      </w:r>
      <w:r>
        <w:rPr>
          <w:rFonts w:ascii="黑体" w:eastAsia="黑体" w:hAnsi="黑体" w:cs="黑体" w:hint="eastAsia"/>
          <w:sz w:val="32"/>
          <w:szCs w:val="32"/>
        </w:rPr>
        <w:t>十、</w:t>
      </w:r>
      <w:r>
        <w:rPr>
          <w:rFonts w:ascii="黑体" w:eastAsia="黑体" w:hAnsi="黑体" w:cs="黑体" w:hint="eastAsia"/>
          <w:color w:val="000000"/>
          <w:sz w:val="32"/>
          <w:szCs w:val="32"/>
        </w:rPr>
        <w:t>备注说明</w:t>
      </w:r>
    </w:p>
    <w:p w14:paraId="60C3DD80" w14:textId="77777777" w:rsidR="00000000" w:rsidRDefault="005D6F05">
      <w:pPr>
        <w:spacing w:line="560" w:lineRule="exact"/>
        <w:ind w:firstLineChars="200" w:firstLine="640"/>
        <w:jc w:val="left"/>
        <w:rPr>
          <w:rFonts w:ascii="仿宋" w:eastAsia="仿宋" w:hAnsi="仿宋" w:cs="仿宋" w:hint="eastAsia"/>
          <w:color w:val="FF0000"/>
          <w:sz w:val="32"/>
          <w:szCs w:val="32"/>
        </w:rPr>
      </w:pPr>
      <w:r>
        <w:rPr>
          <w:rFonts w:ascii="仿宋" w:eastAsia="仿宋" w:hAnsi="仿宋" w:cs="仿宋" w:hint="eastAsia"/>
          <w:color w:val="000000"/>
          <w:sz w:val="32"/>
          <w:szCs w:val="32"/>
        </w:rPr>
        <w:t>本次竞赛所使用设备为</w:t>
      </w:r>
      <w:r>
        <w:rPr>
          <w:rFonts w:ascii="仿宋" w:eastAsia="仿宋" w:hAnsi="仿宋" w:cs="仿宋" w:hint="eastAsia"/>
          <w:color w:val="000000"/>
          <w:sz w:val="32"/>
          <w:szCs w:val="32"/>
        </w:rPr>
        <w:t>2+0</w:t>
      </w:r>
      <w:r>
        <w:rPr>
          <w:rFonts w:ascii="仿宋" w:eastAsia="仿宋" w:hAnsi="仿宋" w:cs="仿宋" w:hint="eastAsia"/>
          <w:color w:val="000000"/>
          <w:sz w:val="32"/>
          <w:szCs w:val="32"/>
        </w:rPr>
        <w:t>型调压器，使用两台上海飞奥（</w:t>
      </w:r>
      <w:r>
        <w:rPr>
          <w:rFonts w:ascii="仿宋" w:eastAsia="仿宋" w:hAnsi="仿宋" w:cs="仿宋" w:hint="eastAsia"/>
          <w:color w:val="000000"/>
          <w:sz w:val="32"/>
          <w:szCs w:val="32"/>
        </w:rPr>
        <w:t>NORVAL495 DN50</w:t>
      </w:r>
      <w:r>
        <w:rPr>
          <w:rFonts w:ascii="仿宋" w:eastAsia="仿宋" w:hAnsi="仿宋" w:cs="仿宋" w:hint="eastAsia"/>
          <w:color w:val="000000"/>
          <w:sz w:val="32"/>
          <w:szCs w:val="32"/>
        </w:rPr>
        <w:t>）</w:t>
      </w:r>
      <w:r>
        <w:rPr>
          <w:rFonts w:ascii="仿宋" w:eastAsia="仿宋" w:hAnsi="仿宋" w:cs="仿宋" w:hint="eastAsia"/>
          <w:color w:val="000000"/>
          <w:sz w:val="32"/>
          <w:szCs w:val="32"/>
        </w:rPr>
        <w:t>1+1</w:t>
      </w:r>
      <w:r>
        <w:rPr>
          <w:rFonts w:ascii="仿宋" w:eastAsia="仿宋" w:hAnsi="仿宋" w:cs="仿宋" w:hint="eastAsia"/>
          <w:color w:val="000000"/>
          <w:sz w:val="32"/>
          <w:szCs w:val="32"/>
        </w:rPr>
        <w:t>型调压器改造组成；设备改造相关图纸及技术标准已由上海飞奥出具工艺系统图和总装外形图，由中燃协职业技能竞赛组委会统一发布出具，详见</w:t>
      </w:r>
      <w:r>
        <w:rPr>
          <w:rFonts w:ascii="仿宋" w:eastAsia="仿宋" w:hAnsi="仿宋" w:cs="仿宋" w:hint="eastAsia"/>
          <w:b/>
          <w:bCs/>
          <w:color w:val="000000"/>
          <w:sz w:val="32"/>
          <w:szCs w:val="32"/>
        </w:rPr>
        <w:t>附件</w:t>
      </w:r>
      <w:r>
        <w:rPr>
          <w:rFonts w:ascii="仿宋" w:eastAsia="仿宋" w:hAnsi="仿宋" w:cs="仿宋" w:hint="eastAsia"/>
          <w:b/>
          <w:bCs/>
          <w:color w:val="000000"/>
          <w:sz w:val="32"/>
          <w:szCs w:val="32"/>
        </w:rPr>
        <w:t>2.6</w:t>
      </w:r>
      <w:r>
        <w:rPr>
          <w:rFonts w:ascii="仿宋" w:eastAsia="仿宋" w:hAnsi="仿宋" w:cs="仿宋" w:hint="eastAsia"/>
          <w:color w:val="000000"/>
          <w:sz w:val="32"/>
          <w:szCs w:val="32"/>
        </w:rPr>
        <w:t>。</w:t>
      </w:r>
    </w:p>
    <w:p w14:paraId="551565B8" w14:textId="77777777" w:rsidR="00000000" w:rsidRDefault="005D6F05">
      <w:pPr>
        <w:spacing w:line="560" w:lineRule="exact"/>
        <w:rPr>
          <w:rFonts w:ascii="仿宋" w:eastAsia="仿宋" w:hAnsi="仿宋" w:cs="仿宋" w:hint="eastAsia"/>
          <w:sz w:val="32"/>
          <w:szCs w:val="32"/>
        </w:rPr>
      </w:pPr>
    </w:p>
    <w:p w14:paraId="30EC251A" w14:textId="77777777" w:rsidR="00000000" w:rsidRDefault="005D6F05">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附件：</w:t>
      </w:r>
      <w:r>
        <w:rPr>
          <w:rFonts w:ascii="仿宋" w:eastAsia="仿宋" w:hAnsi="仿宋" w:cs="仿宋" w:hint="eastAsia"/>
          <w:sz w:val="32"/>
          <w:szCs w:val="32"/>
        </w:rPr>
        <w:t>2.1-</w:t>
      </w:r>
      <w:r>
        <w:rPr>
          <w:rFonts w:ascii="仿宋" w:eastAsia="仿宋" w:hAnsi="仿宋" w:cs="仿宋" w:hint="eastAsia"/>
          <w:sz w:val="32"/>
          <w:szCs w:val="32"/>
        </w:rPr>
        <w:t>竞赛理论题库</w:t>
      </w:r>
    </w:p>
    <w:p w14:paraId="6E582771" w14:textId="77777777" w:rsidR="00000000" w:rsidRDefault="005D6F05">
      <w:pPr>
        <w:spacing w:line="560" w:lineRule="exact"/>
        <w:ind w:leftChars="304" w:left="2238" w:hangingChars="500" w:hanging="1600"/>
        <w:rPr>
          <w:rFonts w:ascii="仿宋" w:eastAsia="仿宋" w:hAnsi="仿宋" w:cs="仿宋" w:hint="eastAsia"/>
          <w:sz w:val="32"/>
          <w:szCs w:val="32"/>
        </w:rPr>
      </w:pPr>
      <w:r>
        <w:rPr>
          <w:rFonts w:ascii="仿宋" w:eastAsia="仿宋" w:hAnsi="仿宋" w:cs="仿宋" w:hint="eastAsia"/>
          <w:sz w:val="32"/>
          <w:szCs w:val="32"/>
        </w:rPr>
        <w:t xml:space="preserve">      2.2-</w:t>
      </w:r>
      <w:r>
        <w:rPr>
          <w:rFonts w:ascii="仿宋" w:eastAsia="仿宋" w:hAnsi="仿宋" w:cs="仿宋" w:hint="eastAsia"/>
          <w:sz w:val="32"/>
          <w:szCs w:val="32"/>
        </w:rPr>
        <w:t>竞赛场地工艺管道与设备运行、维护制度和操作要求</w:t>
      </w:r>
    </w:p>
    <w:p w14:paraId="46EE0174" w14:textId="77777777" w:rsidR="00000000" w:rsidRDefault="005D6F05">
      <w:pPr>
        <w:spacing w:line="560" w:lineRule="exact"/>
        <w:ind w:leftChars="304" w:left="2238" w:hangingChars="500" w:hanging="1600"/>
        <w:rPr>
          <w:rFonts w:ascii="仿宋" w:eastAsia="仿宋" w:hAnsi="仿宋" w:cs="仿宋" w:hint="eastAsia"/>
          <w:sz w:val="32"/>
          <w:szCs w:val="32"/>
        </w:rPr>
      </w:pPr>
      <w:r>
        <w:rPr>
          <w:rFonts w:ascii="仿宋" w:eastAsia="仿宋" w:hAnsi="仿宋" w:cs="仿宋" w:hint="eastAsia"/>
          <w:sz w:val="32"/>
          <w:szCs w:val="32"/>
        </w:rPr>
        <w:t xml:space="preserve">      2.3-</w:t>
      </w:r>
      <w:r>
        <w:rPr>
          <w:rFonts w:ascii="仿宋" w:eastAsia="仿宋" w:hAnsi="仿宋" w:cs="仿宋" w:hint="eastAsia"/>
          <w:sz w:val="32"/>
          <w:szCs w:val="32"/>
        </w:rPr>
        <w:t>竞赛操作程序及指导书</w:t>
      </w:r>
    </w:p>
    <w:p w14:paraId="33BA8C18" w14:textId="77777777" w:rsidR="00000000" w:rsidRDefault="005D6F05">
      <w:pPr>
        <w:spacing w:line="560" w:lineRule="exact"/>
        <w:ind w:leftChars="304" w:left="2238" w:hangingChars="500" w:hanging="1600"/>
        <w:rPr>
          <w:rFonts w:ascii="仿宋" w:eastAsia="仿宋" w:hAnsi="仿宋" w:cs="仿宋" w:hint="eastAsia"/>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 xml:space="preserve"> 2.4-</w:t>
      </w:r>
      <w:r>
        <w:rPr>
          <w:rFonts w:ascii="仿宋" w:eastAsia="仿宋" w:hAnsi="仿宋" w:cs="仿宋" w:hint="eastAsia"/>
          <w:sz w:val="32"/>
          <w:szCs w:val="32"/>
        </w:rPr>
        <w:t>设备工艺及总装外型图</w:t>
      </w:r>
    </w:p>
    <w:p w14:paraId="169D3D1A" w14:textId="77777777" w:rsidR="00000000" w:rsidRDefault="005D6F05">
      <w:pPr>
        <w:spacing w:line="560" w:lineRule="exact"/>
        <w:ind w:leftChars="304" w:left="2238" w:hangingChars="500" w:hanging="1600"/>
        <w:rPr>
          <w:rFonts w:ascii="仿宋" w:eastAsia="仿宋" w:hAnsi="仿宋" w:cs="仿宋" w:hint="eastAsia"/>
          <w:sz w:val="32"/>
          <w:szCs w:val="32"/>
        </w:rPr>
      </w:pPr>
      <w:r>
        <w:rPr>
          <w:rFonts w:ascii="仿宋" w:eastAsia="仿宋" w:hAnsi="仿宋" w:cs="仿宋" w:hint="eastAsia"/>
          <w:sz w:val="32"/>
          <w:szCs w:val="32"/>
        </w:rPr>
        <w:t xml:space="preserve">      2.5-</w:t>
      </w:r>
      <w:r>
        <w:rPr>
          <w:rFonts w:ascii="仿宋" w:eastAsia="仿宋" w:hAnsi="仿宋" w:cs="仿宋" w:hint="eastAsia"/>
          <w:sz w:val="32"/>
          <w:szCs w:val="32"/>
        </w:rPr>
        <w:t>调压设备、工具及操作</w:t>
      </w:r>
    </w:p>
    <w:p w14:paraId="293DD3C1" w14:textId="77777777" w:rsidR="00000000" w:rsidRDefault="005D6F05">
      <w:pPr>
        <w:spacing w:line="560" w:lineRule="exact"/>
        <w:ind w:leftChars="304" w:left="2238" w:hangingChars="500" w:hanging="1600"/>
        <w:rPr>
          <w:rFonts w:ascii="仿宋" w:eastAsia="仿宋" w:hAnsi="仿宋" w:cs="仿宋"/>
          <w:sz w:val="32"/>
          <w:szCs w:val="32"/>
        </w:rPr>
      </w:pPr>
      <w:r>
        <w:rPr>
          <w:rFonts w:ascii="仿宋" w:eastAsia="仿宋" w:hAnsi="仿宋" w:cs="仿宋" w:hint="eastAsia"/>
          <w:sz w:val="32"/>
          <w:szCs w:val="32"/>
        </w:rPr>
        <w:t xml:space="preserve">      2.6-</w:t>
      </w:r>
      <w:r>
        <w:rPr>
          <w:rFonts w:ascii="仿宋" w:eastAsia="仿宋" w:hAnsi="仿宋" w:cs="仿宋" w:hint="eastAsia"/>
          <w:sz w:val="32"/>
          <w:szCs w:val="32"/>
        </w:rPr>
        <w:t>设备改造说明</w:t>
      </w:r>
    </w:p>
    <w:p w14:paraId="43F16DA0" w14:textId="77777777" w:rsidR="00000000" w:rsidRDefault="005D6F05">
      <w:pPr>
        <w:spacing w:line="560" w:lineRule="exact"/>
        <w:rPr>
          <w:rFonts w:ascii="仿宋" w:eastAsia="仿宋" w:hAnsi="仿宋" w:cs="仿宋" w:hint="eastAsia"/>
          <w:sz w:val="32"/>
          <w:szCs w:val="32"/>
        </w:rPr>
      </w:pPr>
    </w:p>
    <w:p w14:paraId="20077D27" w14:textId="77777777" w:rsidR="00000000" w:rsidRDefault="005D6F05">
      <w:pPr>
        <w:spacing w:line="560" w:lineRule="exact"/>
        <w:rPr>
          <w:rFonts w:ascii="仿宋" w:eastAsia="仿宋" w:hAnsi="仿宋" w:cs="仿宋" w:hint="eastAsia"/>
          <w:sz w:val="32"/>
          <w:szCs w:val="32"/>
        </w:rPr>
      </w:pPr>
    </w:p>
    <w:p w14:paraId="5A58F577" w14:textId="77777777" w:rsidR="00000000" w:rsidRDefault="005D6F05">
      <w:pPr>
        <w:spacing w:line="440" w:lineRule="exact"/>
        <w:rPr>
          <w:rFonts w:ascii="宋体" w:hAnsi="宋体" w:cs="宋体" w:hint="eastAsia"/>
          <w:sz w:val="28"/>
          <w:szCs w:val="28"/>
        </w:rPr>
      </w:pPr>
    </w:p>
    <w:p w14:paraId="21CDCE31" w14:textId="77777777" w:rsidR="00000000" w:rsidRDefault="005D6F05">
      <w:pPr>
        <w:spacing w:line="440" w:lineRule="exact"/>
        <w:rPr>
          <w:rFonts w:ascii="宋体" w:hAnsi="宋体" w:cs="宋体" w:hint="eastAsia"/>
          <w:sz w:val="28"/>
          <w:szCs w:val="28"/>
        </w:rPr>
      </w:pPr>
    </w:p>
    <w:p w14:paraId="6F6C0038" w14:textId="77777777" w:rsidR="00000000" w:rsidRDefault="005D6F05">
      <w:pPr>
        <w:spacing w:line="440" w:lineRule="exact"/>
        <w:rPr>
          <w:rFonts w:ascii="宋体" w:hAnsi="宋体" w:cs="宋体" w:hint="eastAsia"/>
          <w:sz w:val="28"/>
          <w:szCs w:val="28"/>
        </w:rPr>
      </w:pPr>
    </w:p>
    <w:p w14:paraId="1D515D0E" w14:textId="77777777" w:rsidR="00000000" w:rsidRDefault="005D6F05">
      <w:pPr>
        <w:spacing w:line="440" w:lineRule="exact"/>
        <w:rPr>
          <w:rFonts w:ascii="宋体" w:hAnsi="宋体" w:cs="宋体" w:hint="eastAsia"/>
          <w:sz w:val="28"/>
          <w:szCs w:val="28"/>
        </w:rPr>
      </w:pPr>
    </w:p>
    <w:p w14:paraId="556BAD8A" w14:textId="77777777" w:rsidR="00000000" w:rsidRDefault="005D6F05">
      <w:pPr>
        <w:spacing w:line="440" w:lineRule="exact"/>
        <w:rPr>
          <w:rFonts w:ascii="宋体" w:hAnsi="宋体" w:cs="宋体" w:hint="eastAsia"/>
          <w:sz w:val="28"/>
          <w:szCs w:val="28"/>
        </w:rPr>
      </w:pPr>
    </w:p>
    <w:p w14:paraId="1EED5D9A" w14:textId="77777777" w:rsidR="00000000" w:rsidRDefault="005D6F05">
      <w:pPr>
        <w:spacing w:line="440" w:lineRule="exact"/>
        <w:rPr>
          <w:rFonts w:ascii="宋体" w:hAnsi="宋体" w:cs="宋体" w:hint="eastAsia"/>
          <w:sz w:val="28"/>
          <w:szCs w:val="28"/>
        </w:rPr>
      </w:pPr>
    </w:p>
    <w:p w14:paraId="132CA7F4" w14:textId="77777777" w:rsidR="00000000" w:rsidRDefault="005D6F05">
      <w:pPr>
        <w:spacing w:line="440" w:lineRule="exact"/>
        <w:rPr>
          <w:rFonts w:ascii="宋体" w:hAnsi="宋体" w:cs="宋体" w:hint="eastAsia"/>
          <w:sz w:val="28"/>
          <w:szCs w:val="28"/>
        </w:rPr>
      </w:pPr>
    </w:p>
    <w:p w14:paraId="3333E84D" w14:textId="77777777" w:rsidR="00000000" w:rsidRDefault="005D6F05">
      <w:pPr>
        <w:spacing w:line="440" w:lineRule="exact"/>
        <w:rPr>
          <w:rFonts w:ascii="宋体" w:hAnsi="宋体" w:cs="宋体" w:hint="eastAsia"/>
          <w:sz w:val="28"/>
          <w:szCs w:val="28"/>
        </w:rPr>
      </w:pPr>
      <w:r>
        <w:rPr>
          <w:rFonts w:ascii="宋体" w:hAnsi="宋体" w:cs="宋体" w:hint="eastAsia"/>
          <w:sz w:val="28"/>
          <w:szCs w:val="28"/>
        </w:rPr>
        <w:t>（图例）</w:t>
      </w:r>
    </w:p>
    <w:p w14:paraId="69638F56" w14:textId="77777777" w:rsidR="00000000" w:rsidRDefault="00EC00D6">
      <w:pPr>
        <w:spacing w:line="440" w:lineRule="exact"/>
        <w:rPr>
          <w:rFonts w:ascii="宋体" w:hAnsi="宋体" w:cs="宋体"/>
          <w:sz w:val="28"/>
          <w:szCs w:val="28"/>
        </w:rPr>
      </w:pPr>
      <w:r>
        <w:rPr>
          <w:rFonts w:hint="eastAsia"/>
          <w:noProof/>
        </w:rPr>
        <w:lastRenderedPageBreak/>
        <w:drawing>
          <wp:anchor distT="0" distB="0" distL="114300" distR="114300" simplePos="0" relativeHeight="251658752" behindDoc="1" locked="0" layoutInCell="1" allowOverlap="1" wp14:anchorId="48FF97FE" wp14:editId="1076BD9F">
            <wp:simplePos x="0" y="0"/>
            <wp:positionH relativeFrom="column">
              <wp:posOffset>41275</wp:posOffset>
            </wp:positionH>
            <wp:positionV relativeFrom="paragraph">
              <wp:posOffset>67310</wp:posOffset>
            </wp:positionV>
            <wp:extent cx="6086475" cy="8168640"/>
            <wp:effectExtent l="0" t="0" r="0" b="0"/>
            <wp:wrapThrough wrapText="bothSides">
              <wp:wrapPolygon edited="0">
                <wp:start x="0" y="0"/>
                <wp:lineTo x="0" y="21560"/>
                <wp:lineTo x="21544" y="21560"/>
                <wp:lineTo x="21544" y="0"/>
                <wp:lineTo x="0" y="0"/>
              </wp:wrapPolygon>
            </wp:wrapThrough>
            <wp:docPr id="7" name="图片 7" descr="双路比赛撬设备总装外形图(20251224版)_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7" descr="双路比赛撬设备总装外形图(20251224版)_00"/>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86475" cy="81686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09381EBB" w14:textId="331AC492" w:rsidR="005D6F05" w:rsidRPr="00EC00D6" w:rsidRDefault="00EC00D6" w:rsidP="00EC00D6">
      <w:pPr>
        <w:spacing w:line="440" w:lineRule="exact"/>
        <w:rPr>
          <w:rFonts w:ascii="宋体" w:hAnsi="宋体" w:cs="宋体" w:hint="eastAsia"/>
          <w:sz w:val="28"/>
          <w:szCs w:val="28"/>
        </w:rPr>
      </w:pPr>
      <w:r>
        <w:rPr>
          <w:rFonts w:ascii="宋体" w:hAnsi="宋体" w:cs="宋体"/>
          <w:noProof/>
          <w:sz w:val="28"/>
          <w:szCs w:val="28"/>
        </w:rPr>
        <w:lastRenderedPageBreak/>
        <w:drawing>
          <wp:anchor distT="0" distB="0" distL="114300" distR="114300" simplePos="0" relativeHeight="251660800" behindDoc="0" locked="0" layoutInCell="1" allowOverlap="1" wp14:anchorId="7204A4A1" wp14:editId="31B10505">
            <wp:simplePos x="0" y="0"/>
            <wp:positionH relativeFrom="column">
              <wp:posOffset>156410</wp:posOffset>
            </wp:positionH>
            <wp:positionV relativeFrom="paragraph">
              <wp:posOffset>4161657</wp:posOffset>
            </wp:positionV>
            <wp:extent cx="4940300" cy="4699000"/>
            <wp:effectExtent l="0" t="0" r="0" b="0"/>
            <wp:wrapTopAndBottom/>
            <wp:docPr id="3" name="图片 3" descr="图片包含 室内, 建筑, 火车, 桌子&#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包含 室内, 建筑, 火车, 桌子&#10;&#10;描述已自动生成"/>
                    <pic:cNvPicPr/>
                  </pic:nvPicPr>
                  <pic:blipFill>
                    <a:blip r:embed="rId10">
                      <a:extLst>
                        <a:ext uri="{28A0092B-C50C-407E-A947-70E740481C1C}">
                          <a14:useLocalDpi xmlns:a14="http://schemas.microsoft.com/office/drawing/2010/main" val="0"/>
                        </a:ext>
                      </a:extLst>
                    </a:blip>
                    <a:stretch>
                      <a:fillRect/>
                    </a:stretch>
                  </pic:blipFill>
                  <pic:spPr>
                    <a:xfrm>
                      <a:off x="0" y="0"/>
                      <a:ext cx="4940300" cy="4699000"/>
                    </a:xfrm>
                    <a:prstGeom prst="rect">
                      <a:avLst/>
                    </a:prstGeom>
                  </pic:spPr>
                </pic:pic>
              </a:graphicData>
            </a:graphic>
            <wp14:sizeRelH relativeFrom="page">
              <wp14:pctWidth>0</wp14:pctWidth>
            </wp14:sizeRelH>
            <wp14:sizeRelV relativeFrom="page">
              <wp14:pctHeight>0</wp14:pctHeight>
            </wp14:sizeRelV>
          </wp:anchor>
        </w:drawing>
      </w:r>
      <w:r>
        <w:rPr>
          <w:rFonts w:ascii="宋体" w:hAnsi="宋体" w:cs="宋体"/>
          <w:noProof/>
          <w:sz w:val="28"/>
          <w:szCs w:val="28"/>
        </w:rPr>
        <w:drawing>
          <wp:anchor distT="0" distB="0" distL="114300" distR="114300" simplePos="0" relativeHeight="251659776" behindDoc="0" locked="0" layoutInCell="1" allowOverlap="1" wp14:anchorId="2E63353C" wp14:editId="1C45BE8C">
            <wp:simplePos x="0" y="0"/>
            <wp:positionH relativeFrom="column">
              <wp:posOffset>0</wp:posOffset>
            </wp:positionH>
            <wp:positionV relativeFrom="paragraph">
              <wp:posOffset>-3416935</wp:posOffset>
            </wp:positionV>
            <wp:extent cx="5415280" cy="3644900"/>
            <wp:effectExtent l="0" t="0" r="0" b="0"/>
            <wp:wrapTopAndBottom/>
            <wp:docPr id="2" name="图片 2" descr="图片包含 建筑, 卡车, 桌子, 街道&#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包含 建筑, 卡车, 桌子, 街道&#10;&#10;描述已自动生成"/>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415280" cy="3644900"/>
                    </a:xfrm>
                    <a:prstGeom prst="rect">
                      <a:avLst/>
                    </a:prstGeom>
                  </pic:spPr>
                </pic:pic>
              </a:graphicData>
            </a:graphic>
            <wp14:sizeRelH relativeFrom="page">
              <wp14:pctWidth>0</wp14:pctWidth>
            </wp14:sizeRelH>
            <wp14:sizeRelV relativeFrom="page">
              <wp14:pctHeight>0</wp14:pctHeight>
            </wp14:sizeRelV>
          </wp:anchor>
        </w:drawing>
      </w:r>
    </w:p>
    <w:sectPr w:rsidR="005D6F05" w:rsidRPr="00EC00D6">
      <w:footerReference w:type="default" r:id="rId12"/>
      <w:pgSz w:w="11906" w:h="16838"/>
      <w:pgMar w:top="1440" w:right="1689" w:bottom="1440" w:left="1689"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49746" w14:textId="77777777" w:rsidR="005D6F05" w:rsidRDefault="005D6F05">
      <w:r>
        <w:separator/>
      </w:r>
    </w:p>
  </w:endnote>
  <w:endnote w:type="continuationSeparator" w:id="0">
    <w:p w14:paraId="62DF0E87" w14:textId="77777777" w:rsidR="005D6F05" w:rsidRDefault="005D6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45BA7" w14:textId="77777777" w:rsidR="00000000" w:rsidRDefault="005D6F05">
    <w:pPr>
      <w:pStyle w:val="a4"/>
    </w:pPr>
  </w:p>
  <w:p w14:paraId="56BCD222" w14:textId="77777777" w:rsidR="00000000" w:rsidRDefault="005D6F05">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B6ECE" w14:textId="77777777" w:rsidR="00000000" w:rsidRDefault="00EC00D6">
    <w:pPr>
      <w:pStyle w:val="a4"/>
    </w:pPr>
    <w:r>
      <w:rPr>
        <w:noProof/>
      </w:rPr>
      <mc:AlternateContent>
        <mc:Choice Requires="wps">
          <w:drawing>
            <wp:anchor distT="0" distB="0" distL="114300" distR="114300" simplePos="0" relativeHeight="251657728" behindDoc="0" locked="0" layoutInCell="1" allowOverlap="1" wp14:anchorId="35A3CF65" wp14:editId="68582736">
              <wp:simplePos x="0" y="0"/>
              <wp:positionH relativeFrom="margin">
                <wp:align>outside</wp:align>
              </wp:positionH>
              <wp:positionV relativeFrom="paragraph">
                <wp:posOffset>0</wp:posOffset>
              </wp:positionV>
              <wp:extent cx="1828800" cy="1828800"/>
              <wp:effectExtent l="0" t="0" r="0" b="0"/>
              <wp:wrapNone/>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14:paraId="18E53470" w14:textId="77777777" w:rsidR="00000000" w:rsidRDefault="005D6F05">
                          <w:pPr>
                            <w:pStyle w:val="a4"/>
                          </w:pPr>
                          <w:r>
                            <w:fldChar w:fldCharType="begin"/>
                          </w:r>
                          <w:r>
                            <w:instrText xml:space="preserve"> PAGE   \* MERGEFORMAT </w:instrText>
                          </w:r>
                          <w:r>
                            <w:fldChar w:fldCharType="separate"/>
                          </w:r>
                          <w:r>
                            <w:rPr>
                              <w:lang w:val="zh-CN"/>
                            </w:rPr>
                            <w:t>3</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5A3CF65" id="_x0000_t202" coordsize="21600,21600" o:spt="202" path="m,l,21600r21600,l21600,xe">
              <v:stroke joinstyle="miter"/>
              <v:path gradientshapeok="t" o:connecttype="rect"/>
            </v:shapetype>
            <v:shape id="文本框 2" o:spid="_x0000_s1026" type="#_x0000_t202" style="position:absolute;margin-left:92.8pt;margin-top:0;width:2in;height:2in;z-index:251657728;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" filled="f" stroked="f">
              <v:path arrowok="t"/>
              <v:textbox style="mso-fit-shape-to-text:t" inset="0,0,0,0">
                <w:txbxContent>
                  <w:p w14:paraId="18E53470" w14:textId="77777777" w:rsidR="00000000" w:rsidRDefault="005D6F05">
                    <w:pPr>
                      <w:pStyle w:val="a4"/>
                    </w:pPr>
                    <w:r>
                      <w:fldChar w:fldCharType="begin"/>
                    </w:r>
                    <w:r>
                      <w:instrText xml:space="preserve"> PAGE   \* MERGEFORMAT </w:instrText>
                    </w:r>
                    <w:r>
                      <w:fldChar w:fldCharType="separate"/>
                    </w:r>
                    <w:r>
                      <w:rPr>
                        <w:lang w:val="zh-CN"/>
                      </w:rPr>
                      <w:t>3</w:t>
                    </w:r>
                    <w:r>
                      <w:fldChar w:fldCharType="end"/>
                    </w:r>
                  </w:p>
                </w:txbxContent>
              </v:textbox>
              <w10:wrap anchorx="margin"/>
            </v:shape>
          </w:pict>
        </mc:Fallback>
      </mc:AlternateContent>
    </w:r>
  </w:p>
  <w:p w14:paraId="1646A9A8" w14:textId="77777777" w:rsidR="00000000" w:rsidRDefault="005D6F0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950ED" w14:textId="77777777" w:rsidR="005D6F05" w:rsidRDefault="005D6F05">
      <w:r>
        <w:separator/>
      </w:r>
    </w:p>
  </w:footnote>
  <w:footnote w:type="continuationSeparator" w:id="0">
    <w:p w14:paraId="09A15CAA" w14:textId="77777777" w:rsidR="005D6F05" w:rsidRDefault="005D6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4399A" w14:textId="77777777" w:rsidR="00000000" w:rsidRDefault="005D6F05">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1A2359"/>
    <w:multiLevelType w:val="singleLevel"/>
    <w:tmpl w:val="A11A2359"/>
    <w:lvl w:ilvl="0">
      <w:start w:val="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mZjMmYwZDRkMDc1NjczOTY4YTdlMmY1NjljNjA3YTgifQ=="/>
  </w:docVars>
  <w:rsids>
    <w:rsidRoot w:val="00172A27"/>
    <w:rsid w:val="00013242"/>
    <w:rsid w:val="00041DBD"/>
    <w:rsid w:val="000B6B6D"/>
    <w:rsid w:val="000D4501"/>
    <w:rsid w:val="000F082B"/>
    <w:rsid w:val="000F3CF9"/>
    <w:rsid w:val="000F6817"/>
    <w:rsid w:val="00133F40"/>
    <w:rsid w:val="00142044"/>
    <w:rsid w:val="0015335C"/>
    <w:rsid w:val="001543E5"/>
    <w:rsid w:val="00157C53"/>
    <w:rsid w:val="00180491"/>
    <w:rsid w:val="0018126E"/>
    <w:rsid w:val="00196782"/>
    <w:rsid w:val="00196C6C"/>
    <w:rsid w:val="001B244F"/>
    <w:rsid w:val="001C1C55"/>
    <w:rsid w:val="001D2F97"/>
    <w:rsid w:val="001E496C"/>
    <w:rsid w:val="002344CF"/>
    <w:rsid w:val="0026706B"/>
    <w:rsid w:val="002E057C"/>
    <w:rsid w:val="002E6E76"/>
    <w:rsid w:val="002F41EF"/>
    <w:rsid w:val="003242ED"/>
    <w:rsid w:val="00330C82"/>
    <w:rsid w:val="00335F86"/>
    <w:rsid w:val="003B51E6"/>
    <w:rsid w:val="003F7636"/>
    <w:rsid w:val="004144D0"/>
    <w:rsid w:val="00482B58"/>
    <w:rsid w:val="0049524C"/>
    <w:rsid w:val="004C461D"/>
    <w:rsid w:val="004D5AF7"/>
    <w:rsid w:val="004F4808"/>
    <w:rsid w:val="00550AD4"/>
    <w:rsid w:val="005D1210"/>
    <w:rsid w:val="005D6F05"/>
    <w:rsid w:val="00637918"/>
    <w:rsid w:val="006425FC"/>
    <w:rsid w:val="00664770"/>
    <w:rsid w:val="00685986"/>
    <w:rsid w:val="006B4403"/>
    <w:rsid w:val="006D28D2"/>
    <w:rsid w:val="006F3A4A"/>
    <w:rsid w:val="00742293"/>
    <w:rsid w:val="00774000"/>
    <w:rsid w:val="007813C6"/>
    <w:rsid w:val="007964FC"/>
    <w:rsid w:val="007D7C04"/>
    <w:rsid w:val="00813AFB"/>
    <w:rsid w:val="00822683"/>
    <w:rsid w:val="00832309"/>
    <w:rsid w:val="008505E6"/>
    <w:rsid w:val="00850EDD"/>
    <w:rsid w:val="00851C7A"/>
    <w:rsid w:val="00890717"/>
    <w:rsid w:val="008A24A0"/>
    <w:rsid w:val="008A2AF2"/>
    <w:rsid w:val="008B6B91"/>
    <w:rsid w:val="009005A2"/>
    <w:rsid w:val="00942171"/>
    <w:rsid w:val="00963F32"/>
    <w:rsid w:val="00964731"/>
    <w:rsid w:val="0098165A"/>
    <w:rsid w:val="0098180A"/>
    <w:rsid w:val="009D27B4"/>
    <w:rsid w:val="009D6D3E"/>
    <w:rsid w:val="00A668A5"/>
    <w:rsid w:val="00A7057F"/>
    <w:rsid w:val="00AB4649"/>
    <w:rsid w:val="00AC0149"/>
    <w:rsid w:val="00AC66A6"/>
    <w:rsid w:val="00B52FDF"/>
    <w:rsid w:val="00BF3633"/>
    <w:rsid w:val="00C96AC1"/>
    <w:rsid w:val="00CA63BB"/>
    <w:rsid w:val="00CA7D0E"/>
    <w:rsid w:val="00CE624C"/>
    <w:rsid w:val="00CF36D1"/>
    <w:rsid w:val="00D12723"/>
    <w:rsid w:val="00D224E4"/>
    <w:rsid w:val="00D60E36"/>
    <w:rsid w:val="00D72FAE"/>
    <w:rsid w:val="00D734CC"/>
    <w:rsid w:val="00DB2C75"/>
    <w:rsid w:val="00DB386F"/>
    <w:rsid w:val="00DD6CC7"/>
    <w:rsid w:val="00DE36F8"/>
    <w:rsid w:val="00DF2008"/>
    <w:rsid w:val="00E24F53"/>
    <w:rsid w:val="00E91E64"/>
    <w:rsid w:val="00E94B00"/>
    <w:rsid w:val="00EA1299"/>
    <w:rsid w:val="00EC00D6"/>
    <w:rsid w:val="00EC6A9D"/>
    <w:rsid w:val="00EC741A"/>
    <w:rsid w:val="00EE3A2F"/>
    <w:rsid w:val="00EF11F3"/>
    <w:rsid w:val="00F17D39"/>
    <w:rsid w:val="00F22913"/>
    <w:rsid w:val="00F47D11"/>
    <w:rsid w:val="00F51AB5"/>
    <w:rsid w:val="00F55CB9"/>
    <w:rsid w:val="00F92DE4"/>
    <w:rsid w:val="00FC6BD9"/>
    <w:rsid w:val="00FD4D04"/>
    <w:rsid w:val="00FE5A7B"/>
    <w:rsid w:val="02F96864"/>
    <w:rsid w:val="042D3B35"/>
    <w:rsid w:val="046E5030"/>
    <w:rsid w:val="048D2AAF"/>
    <w:rsid w:val="053E00D1"/>
    <w:rsid w:val="080E33C6"/>
    <w:rsid w:val="09722F2C"/>
    <w:rsid w:val="0B0F14CD"/>
    <w:rsid w:val="0CED32AE"/>
    <w:rsid w:val="0D106119"/>
    <w:rsid w:val="0ED02EEF"/>
    <w:rsid w:val="107121BA"/>
    <w:rsid w:val="119E3A42"/>
    <w:rsid w:val="126A73DB"/>
    <w:rsid w:val="1C5C473C"/>
    <w:rsid w:val="1D0E6888"/>
    <w:rsid w:val="21A5774B"/>
    <w:rsid w:val="2208666C"/>
    <w:rsid w:val="24150CAE"/>
    <w:rsid w:val="28506AD5"/>
    <w:rsid w:val="3202490E"/>
    <w:rsid w:val="38EA4A6F"/>
    <w:rsid w:val="3A194FE3"/>
    <w:rsid w:val="3FA33678"/>
    <w:rsid w:val="41581FFC"/>
    <w:rsid w:val="417809CD"/>
    <w:rsid w:val="42885235"/>
    <w:rsid w:val="43981ABF"/>
    <w:rsid w:val="43FB34E3"/>
    <w:rsid w:val="44EC4187"/>
    <w:rsid w:val="45AC725E"/>
    <w:rsid w:val="47E80223"/>
    <w:rsid w:val="4868133E"/>
    <w:rsid w:val="48AC5CF6"/>
    <w:rsid w:val="48EF04F5"/>
    <w:rsid w:val="4A1E5AAC"/>
    <w:rsid w:val="4B995E0C"/>
    <w:rsid w:val="4C1C049B"/>
    <w:rsid w:val="512D5210"/>
    <w:rsid w:val="52A921F5"/>
    <w:rsid w:val="59CD1026"/>
    <w:rsid w:val="5BC93C89"/>
    <w:rsid w:val="63717B3D"/>
    <w:rsid w:val="68752740"/>
    <w:rsid w:val="6D5E24CA"/>
    <w:rsid w:val="6D7970A3"/>
    <w:rsid w:val="70B81F2B"/>
    <w:rsid w:val="718379D3"/>
    <w:rsid w:val="72087A83"/>
    <w:rsid w:val="73A638B4"/>
    <w:rsid w:val="791C24EA"/>
    <w:rsid w:val="794E049A"/>
    <w:rsid w:val="7D6C45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00D34C"/>
  <w15:chartTrackingRefBased/>
  <w15:docId w15:val="{1EDF61D1-59B9-BD48-87B2-51623C682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pPr>
      <w:ind w:leftChars="2500" w:left="100"/>
    </w:pPr>
  </w:style>
  <w:style w:type="paragraph" w:styleId="a4">
    <w:name w:val="footer"/>
    <w:basedOn w:val="a"/>
    <w:link w:val="a5"/>
    <w:uiPriority w:val="99"/>
    <w:pPr>
      <w:tabs>
        <w:tab w:val="center" w:pos="4153"/>
        <w:tab w:val="right" w:pos="8306"/>
      </w:tabs>
      <w:snapToGrid w:val="0"/>
      <w:jc w:val="left"/>
    </w:pPr>
    <w:rPr>
      <w:sz w:val="18"/>
      <w:szCs w:val="18"/>
    </w:rPr>
  </w:style>
  <w:style w:type="character" w:customStyle="1" w:styleId="a5">
    <w:name w:val="页脚 字符"/>
    <w:link w:val="a4"/>
    <w:uiPriority w:val="99"/>
    <w:rPr>
      <w:kern w:val="2"/>
      <w:sz w:val="18"/>
      <w:szCs w:val="18"/>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character" w:styleId="a7">
    <w:name w:val="Strong"/>
    <w:basedOn w:val="a0"/>
    <w:uiPriority w:val="22"/>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g"/><Relationship Id="rId5" Type="http://schemas.openxmlformats.org/officeDocument/2006/relationships/footnotes" Target="footnotes.xml"/><Relationship Id="rId10" Type="http://schemas.openxmlformats.org/officeDocument/2006/relationships/image" Target="media/image2.jp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278</Words>
  <Characters>1587</Characters>
  <Application>Microsoft Office Word</Application>
  <DocSecurity>0</DocSecurity>
  <PresentationFormat/>
  <Lines>13</Lines>
  <Paragraphs>3</Paragraphs>
  <Slides>0</Slides>
  <Notes>0</Notes>
  <HiddenSlides>0</HiddenSlides>
  <MMClips>0</MMClips>
  <ScaleCrop>false</ScaleCrop>
  <Manager/>
  <Company>番茄花园</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番茄花园</dc:creator>
  <cp:keywords/>
  <dc:description/>
  <cp:lastModifiedBy>1667</cp:lastModifiedBy>
  <cp:revision>2</cp:revision>
  <cp:lastPrinted>2013-04-07T00:14:00Z</cp:lastPrinted>
  <dcterms:created xsi:type="dcterms:W3CDTF">2026-03-04T06:25:00Z</dcterms:created>
  <dcterms:modified xsi:type="dcterms:W3CDTF">2026-03-04T06:25:00Z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eyJoZGlkIjoiZTA3YmM1M2Y5ZmRiNDQ1YWMwY2ZmZDM1NTJkZTVlNjEiLCJ1c2VySWQiOiI1MDc1Nzc5ODUifQ==</vt:lpwstr>
  </property>
  <property fmtid="{D5CDD505-2E9C-101B-9397-08002B2CF9AE}" pid="4" name="ICV">
    <vt:lpwstr>EB40D76B70D945B6A38D624922E408BE_13</vt:lpwstr>
  </property>
</Properties>
</file>